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4CB6" w14:textId="69F51FFB" w:rsidR="00251683" w:rsidRDefault="00251683" w:rsidP="00A43E4D">
      <w:pPr>
        <w:pStyle w:val="Header"/>
        <w:tabs>
          <w:tab w:val="clear" w:pos="4320"/>
          <w:tab w:val="clear" w:pos="8640"/>
        </w:tabs>
        <w:jc w:val="center"/>
      </w:pPr>
    </w:p>
    <w:p w14:paraId="2096C1F4" w14:textId="77777777" w:rsidR="004C7153" w:rsidRDefault="004C7153" w:rsidP="00A43E4D">
      <w:pPr>
        <w:pStyle w:val="Header"/>
        <w:tabs>
          <w:tab w:val="clear" w:pos="4320"/>
          <w:tab w:val="clear" w:pos="8640"/>
        </w:tabs>
        <w:jc w:val="center"/>
      </w:pPr>
    </w:p>
    <w:p w14:paraId="529B6D54" w14:textId="77777777" w:rsidR="00342846" w:rsidRPr="00992A39" w:rsidRDefault="00342846" w:rsidP="00A43E4D">
      <w:pPr>
        <w:pStyle w:val="Header"/>
        <w:tabs>
          <w:tab w:val="clear" w:pos="4320"/>
          <w:tab w:val="clear" w:pos="8640"/>
        </w:tabs>
        <w:jc w:val="center"/>
        <w:rPr>
          <w:color w:val="333399"/>
          <w:sz w:val="32"/>
          <w:szCs w:val="32"/>
        </w:rPr>
      </w:pPr>
      <w:r w:rsidRPr="00992A39">
        <w:rPr>
          <w:color w:val="333399"/>
          <w:sz w:val="32"/>
          <w:szCs w:val="32"/>
        </w:rPr>
        <w:t>Job Information</w:t>
      </w:r>
    </w:p>
    <w:p w14:paraId="2FBE187E" w14:textId="77777777" w:rsidR="00251683" w:rsidRPr="0019783A" w:rsidRDefault="00251683">
      <w:pPr>
        <w:rPr>
          <w:color w:val="333399"/>
        </w:rPr>
      </w:pPr>
    </w:p>
    <w:p w14:paraId="2ABE5F9C" w14:textId="68B9B828" w:rsidR="00251683" w:rsidRPr="00992A39" w:rsidRDefault="008143E7" w:rsidP="00456E00">
      <w:pPr>
        <w:spacing w:after="120"/>
        <w:jc w:val="center"/>
        <w:rPr>
          <w:color w:val="333399"/>
          <w:szCs w:val="24"/>
        </w:rPr>
      </w:pPr>
      <w:r>
        <w:rPr>
          <w:color w:val="333399"/>
          <w:sz w:val="28"/>
          <w:szCs w:val="28"/>
        </w:rPr>
        <w:t>Technical Architect</w:t>
      </w:r>
      <w:r w:rsidR="003200C7" w:rsidRPr="00992A39">
        <w:rPr>
          <w:color w:val="333399"/>
          <w:sz w:val="28"/>
          <w:szCs w:val="28"/>
        </w:rPr>
        <w:fldChar w:fldCharType="begin"/>
      </w:r>
      <w:r w:rsidR="003200C7" w:rsidRPr="00992A39">
        <w:rPr>
          <w:color w:val="333399"/>
          <w:sz w:val="28"/>
          <w:szCs w:val="28"/>
        </w:rPr>
        <w:instrText xml:space="preserve"> AUTOTEXTLIST   \* FirstCap \s  \* MERGEFORMAT </w:instrText>
      </w:r>
      <w:r w:rsidR="003200C7" w:rsidRPr="00992A39">
        <w:rPr>
          <w:color w:val="333399"/>
          <w:sz w:val="28"/>
          <w:szCs w:val="28"/>
        </w:rPr>
        <w:fldChar w:fldCharType="separate"/>
      </w:r>
      <w:r w:rsidR="00992A39" w:rsidRPr="00992A39">
        <w:rPr>
          <w:color w:val="333399"/>
          <w:sz w:val="28"/>
          <w:szCs w:val="28"/>
        </w:rPr>
        <w:fldChar w:fldCharType="begin"/>
      </w:r>
      <w:r w:rsidR="00992A39" w:rsidRPr="00992A39">
        <w:rPr>
          <w:color w:val="333399"/>
          <w:sz w:val="28"/>
          <w:szCs w:val="28"/>
        </w:rPr>
        <w:instrText xml:space="preserve"> AUTOTEXTLIST   \* FirstCap \s  \* MERGEFORMAT </w:instrText>
      </w:r>
      <w:r w:rsidR="00992A39" w:rsidRPr="00992A39">
        <w:rPr>
          <w:color w:val="333399"/>
          <w:sz w:val="28"/>
          <w:szCs w:val="28"/>
        </w:rPr>
        <w:fldChar w:fldCharType="end"/>
      </w:r>
      <w:r w:rsidR="00992A39" w:rsidRPr="00992A39">
        <w:rPr>
          <w:color w:val="333399"/>
          <w:sz w:val="28"/>
          <w:szCs w:val="28"/>
        </w:rPr>
        <w:fldChar w:fldCharType="begin"/>
      </w:r>
      <w:r w:rsidR="00992A39" w:rsidRPr="00992A39">
        <w:rPr>
          <w:color w:val="333399"/>
          <w:sz w:val="28"/>
          <w:szCs w:val="28"/>
        </w:rPr>
        <w:instrText xml:space="preserve"> ASK  "&lt;&lt;Insert Post Title&gt;&gt;"  \* MERGEFORMAT </w:instrText>
      </w:r>
      <w:r w:rsidR="00992A39" w:rsidRPr="00992A39">
        <w:rPr>
          <w:color w:val="333399"/>
          <w:sz w:val="28"/>
          <w:szCs w:val="28"/>
        </w:rPr>
        <w:fldChar w:fldCharType="end"/>
      </w:r>
      <w:r w:rsidR="005153ED">
        <w:rPr>
          <w:color w:val="333399"/>
          <w:sz w:val="28"/>
          <w:szCs w:val="28"/>
        </w:rPr>
        <w:t xml:space="preserve"> (R</w:t>
      </w:r>
      <w:r w:rsidR="003200C7" w:rsidRPr="00992A39">
        <w:rPr>
          <w:color w:val="333399"/>
          <w:sz w:val="28"/>
          <w:szCs w:val="28"/>
        </w:rPr>
        <w:fldChar w:fldCharType="end"/>
      </w:r>
      <w:r w:rsidR="003200C7" w:rsidRPr="00992A39">
        <w:rPr>
          <w:color w:val="333399"/>
          <w:sz w:val="28"/>
          <w:szCs w:val="28"/>
        </w:rPr>
        <w:fldChar w:fldCharType="begin"/>
      </w:r>
      <w:r w:rsidR="003200C7" w:rsidRPr="00992A39">
        <w:rPr>
          <w:color w:val="333399"/>
          <w:sz w:val="28"/>
          <w:szCs w:val="28"/>
        </w:rPr>
        <w:instrText xml:space="preserve"> ASK  "&lt;&lt;Insert Post Title&gt;&gt;"  \* MERGEFORMAT </w:instrText>
      </w:r>
      <w:r w:rsidR="003200C7" w:rsidRPr="00992A39">
        <w:rPr>
          <w:color w:val="333399"/>
          <w:sz w:val="28"/>
          <w:szCs w:val="28"/>
        </w:rPr>
        <w:fldChar w:fldCharType="end"/>
      </w:r>
      <w:r w:rsidR="00E10927">
        <w:rPr>
          <w:color w:val="333399"/>
          <w:sz w:val="28"/>
          <w:szCs w:val="28"/>
        </w:rPr>
        <w:t>ef: 610288)</w:t>
      </w:r>
    </w:p>
    <w:p w14:paraId="6466A23C" w14:textId="5CAD191E" w:rsidR="00251683" w:rsidRDefault="00342846" w:rsidP="00456E00">
      <w:pPr>
        <w:spacing w:after="120"/>
        <w:jc w:val="left"/>
        <w:rPr>
          <w:b w:val="0"/>
          <w:szCs w:val="24"/>
        </w:rPr>
      </w:pPr>
      <w:r>
        <w:rPr>
          <w:b w:val="0"/>
          <w:szCs w:val="24"/>
        </w:rPr>
        <w:t xml:space="preserve">To apply you should read this information about the job, </w:t>
      </w:r>
      <w:hyperlink w:anchor="a" w:history="1">
        <w:r w:rsidRPr="00691349">
          <w:rPr>
            <w:rStyle w:val="Hyperlink"/>
            <w:b w:val="0"/>
            <w:szCs w:val="24"/>
          </w:rPr>
          <w:t>the application process</w:t>
        </w:r>
      </w:hyperlink>
      <w:r>
        <w:rPr>
          <w:b w:val="0"/>
          <w:szCs w:val="24"/>
        </w:rPr>
        <w:t xml:space="preserve"> and </w:t>
      </w:r>
      <w:r w:rsidR="005959CA">
        <w:rPr>
          <w:b w:val="0"/>
          <w:szCs w:val="24"/>
        </w:rPr>
        <w:t>to submit your CV.</w:t>
      </w:r>
    </w:p>
    <w:p w14:paraId="506ACB56" w14:textId="77A97800" w:rsidR="00F56ABB" w:rsidRDefault="0019783A" w:rsidP="00F56ABB">
      <w:pPr>
        <w:tabs>
          <w:tab w:val="clear" w:pos="720"/>
        </w:tabs>
        <w:spacing w:after="120"/>
        <w:jc w:val="left"/>
      </w:pPr>
      <w:r>
        <w:rPr>
          <w:noProof/>
          <w:szCs w:val="24"/>
        </w:rPr>
        <w:t xml:space="preserve">The closing date </w:t>
      </w:r>
      <w:r w:rsidR="00F6254C">
        <w:rPr>
          <w:noProof/>
          <w:szCs w:val="24"/>
        </w:rPr>
        <w:t>is</w:t>
      </w:r>
      <w:r w:rsidR="00F6254C" w:rsidRPr="00E10571">
        <w:rPr>
          <w:szCs w:val="24"/>
        </w:rPr>
        <w:t xml:space="preserve"> </w:t>
      </w:r>
      <w:r w:rsidR="00E10927">
        <w:rPr>
          <w:szCs w:val="24"/>
        </w:rPr>
        <w:t xml:space="preserve">2 July 2018. </w:t>
      </w:r>
      <w:bookmarkStart w:id="0" w:name="_GoBack"/>
      <w:bookmarkEnd w:id="0"/>
    </w:p>
    <w:p w14:paraId="2C077F88" w14:textId="77777777" w:rsidR="0019783A" w:rsidRDefault="00F62F5C" w:rsidP="0019783A">
      <w:pPr>
        <w:tabs>
          <w:tab w:val="clear" w:pos="720"/>
        </w:tabs>
        <w:jc w:val="left"/>
        <w:rPr>
          <w:szCs w:val="24"/>
        </w:rPr>
      </w:pPr>
      <w:r>
        <w:rPr>
          <w:noProof/>
        </w:rPr>
        <mc:AlternateContent>
          <mc:Choice Requires="wps">
            <w:drawing>
              <wp:anchor distT="0" distB="0" distL="114300" distR="114300" simplePos="0" relativeHeight="251656192" behindDoc="0" locked="0" layoutInCell="1" allowOverlap="1" wp14:anchorId="11FEE673" wp14:editId="7ADB92E7">
                <wp:simplePos x="0" y="0"/>
                <wp:positionH relativeFrom="column">
                  <wp:posOffset>31115</wp:posOffset>
                </wp:positionH>
                <wp:positionV relativeFrom="paragraph">
                  <wp:posOffset>113665</wp:posOffset>
                </wp:positionV>
                <wp:extent cx="65532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8E77F8" id="_x0000_t32" coordsize="21600,21600" o:spt="32" o:oned="t" path="m,l21600,21600e" filled="f">
                <v:path arrowok="t" fillok="f" o:connecttype="none"/>
                <o:lock v:ext="edit" shapetype="t"/>
              </v:shapetype>
              <v:shape id="AutoShape 10" o:spid="_x0000_s1026" type="#_x0000_t32" style="position:absolute;margin-left:2.45pt;margin-top:8.95pt;width:516pt;height: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" strokecolor="#339" strokeweight="1.25pt"/>
            </w:pict>
          </mc:Fallback>
        </mc:AlternateContent>
      </w:r>
    </w:p>
    <w:p w14:paraId="36B43D5A" w14:textId="77777777" w:rsidR="0019783A" w:rsidRPr="0019783A" w:rsidRDefault="0019783A" w:rsidP="0019783A">
      <w:pPr>
        <w:tabs>
          <w:tab w:val="clear" w:pos="720"/>
        </w:tabs>
        <w:jc w:val="center"/>
        <w:rPr>
          <w:color w:val="333399"/>
          <w:szCs w:val="24"/>
        </w:rPr>
      </w:pPr>
      <w:r w:rsidRPr="0019783A">
        <w:rPr>
          <w:color w:val="333399"/>
          <w:sz w:val="28"/>
          <w:szCs w:val="28"/>
        </w:rPr>
        <w:t>About the Parliament</w:t>
      </w:r>
    </w:p>
    <w:p w14:paraId="3BA28155" w14:textId="77777777" w:rsidR="0019783A" w:rsidRDefault="0019783A" w:rsidP="0019783A">
      <w:pPr>
        <w:jc w:val="left"/>
        <w:rPr>
          <w:b w:val="0"/>
        </w:rPr>
      </w:pPr>
    </w:p>
    <w:p w14:paraId="64487956" w14:textId="77777777" w:rsidR="004C7153" w:rsidRDefault="00342846" w:rsidP="0019783A">
      <w:pPr>
        <w:jc w:val="left"/>
        <w:rPr>
          <w:rFonts w:cs="Arial"/>
          <w:b w:val="0"/>
          <w:szCs w:val="24"/>
        </w:rPr>
      </w:pPr>
      <w:r w:rsidRPr="00C53D93">
        <w:rPr>
          <w:b w:val="0"/>
        </w:rPr>
        <w:t xml:space="preserve">The </w:t>
      </w:r>
      <w:r>
        <w:rPr>
          <w:b w:val="0"/>
        </w:rPr>
        <w:t>Scottish Parliamentary Corporate Body (</w:t>
      </w:r>
      <w:r w:rsidRPr="00C53D93">
        <w:rPr>
          <w:rFonts w:cs="Arial"/>
          <w:b w:val="0"/>
          <w:szCs w:val="24"/>
        </w:rPr>
        <w:t>SPCB</w:t>
      </w:r>
      <w:r>
        <w:rPr>
          <w:rFonts w:cs="Arial"/>
          <w:b w:val="0"/>
          <w:szCs w:val="24"/>
        </w:rPr>
        <w:t>)</w:t>
      </w:r>
      <w:r w:rsidRPr="00C53D93">
        <w:rPr>
          <w:b w:val="0"/>
        </w:rPr>
        <w:t xml:space="preserve"> ensures that the Parliament has the </w:t>
      </w:r>
      <w:r>
        <w:rPr>
          <w:b w:val="0"/>
        </w:rPr>
        <w:t xml:space="preserve">property, staff and services it needs.  </w:t>
      </w:r>
      <w:r>
        <w:rPr>
          <w:rFonts w:cs="Arial"/>
          <w:b w:val="0"/>
          <w:szCs w:val="24"/>
        </w:rPr>
        <w:t xml:space="preserve">The SPCB is made up of the Presiding Officer and four MSPs who are appointed by the Parliament.  It makes decisions on a wide range of issues to do with running the Parliament.  It also employs the staff who work for the Parliament.  </w:t>
      </w:r>
    </w:p>
    <w:p w14:paraId="4B63C1D1" w14:textId="77777777" w:rsidR="004C7153" w:rsidRDefault="004C7153" w:rsidP="0019783A">
      <w:pPr>
        <w:jc w:val="left"/>
        <w:rPr>
          <w:rFonts w:cs="Arial"/>
          <w:b w:val="0"/>
          <w:szCs w:val="24"/>
        </w:rPr>
      </w:pPr>
    </w:p>
    <w:p w14:paraId="4D0F4624" w14:textId="77777777" w:rsidR="00342846" w:rsidRPr="00614D74" w:rsidRDefault="00342846" w:rsidP="0019783A">
      <w:pPr>
        <w:jc w:val="left"/>
        <w:rPr>
          <w:rFonts w:cs="Arial"/>
          <w:b w:val="0"/>
          <w:szCs w:val="24"/>
        </w:rPr>
      </w:pPr>
      <w:r>
        <w:rPr>
          <w:rFonts w:cs="Arial"/>
          <w:b w:val="0"/>
          <w:szCs w:val="24"/>
        </w:rPr>
        <w:t xml:space="preserve">Parliamentary staff are not civil servants.  They are independent of the Government and provide an impartial service to MSPs of all political parties.  </w:t>
      </w:r>
      <w:r w:rsidRPr="00C53D93">
        <w:rPr>
          <w:b w:val="0"/>
          <w:szCs w:val="24"/>
        </w:rPr>
        <w:t>There are many groups of s</w:t>
      </w:r>
      <w:r>
        <w:rPr>
          <w:b w:val="0"/>
          <w:szCs w:val="24"/>
        </w:rPr>
        <w:t xml:space="preserve">taff performing a variety of tasks.  These roles range from clerks </w:t>
      </w:r>
      <w:r w:rsidRPr="00C53D93">
        <w:rPr>
          <w:b w:val="0"/>
          <w:szCs w:val="24"/>
        </w:rPr>
        <w:t>who advise MSPs on detailed mat</w:t>
      </w:r>
      <w:r>
        <w:rPr>
          <w:b w:val="0"/>
          <w:szCs w:val="24"/>
        </w:rPr>
        <w:t>ters of parliamentary procedure,</w:t>
      </w:r>
      <w:r w:rsidRPr="00C53D93">
        <w:rPr>
          <w:b w:val="0"/>
          <w:szCs w:val="24"/>
        </w:rPr>
        <w:t xml:space="preserve"> to security and IT staff. </w:t>
      </w:r>
      <w:r>
        <w:rPr>
          <w:b w:val="0"/>
          <w:szCs w:val="24"/>
        </w:rPr>
        <w:t xml:space="preserve"> </w:t>
      </w:r>
      <w:r w:rsidRPr="00C53D93">
        <w:rPr>
          <w:b w:val="0"/>
          <w:szCs w:val="24"/>
        </w:rPr>
        <w:t>The Clerk</w:t>
      </w:r>
      <w:r>
        <w:rPr>
          <w:b w:val="0"/>
          <w:szCs w:val="24"/>
        </w:rPr>
        <w:t>/Chief Executive i</w:t>
      </w:r>
      <w:r w:rsidRPr="00C53D93">
        <w:rPr>
          <w:b w:val="0"/>
          <w:szCs w:val="24"/>
        </w:rPr>
        <w:t>s the Parliament’s most senior official</w:t>
      </w:r>
      <w:r>
        <w:rPr>
          <w:b w:val="0"/>
          <w:szCs w:val="24"/>
        </w:rPr>
        <w:t>.  The Chief Executive</w:t>
      </w:r>
      <w:r w:rsidRPr="00C53D93">
        <w:rPr>
          <w:b w:val="0"/>
          <w:szCs w:val="24"/>
        </w:rPr>
        <w:t xml:space="preserve"> has the ultimate responsibility for ensuring </w:t>
      </w:r>
      <w:r>
        <w:rPr>
          <w:b w:val="0"/>
          <w:szCs w:val="24"/>
        </w:rPr>
        <w:t>the Parliament runs</w:t>
      </w:r>
      <w:r w:rsidRPr="00C53D93">
        <w:rPr>
          <w:b w:val="0"/>
          <w:szCs w:val="24"/>
        </w:rPr>
        <w:t xml:space="preserve"> smoothly and efficiently.</w:t>
      </w:r>
      <w:r>
        <w:rPr>
          <w:b w:val="0"/>
          <w:szCs w:val="24"/>
        </w:rPr>
        <w:t xml:space="preserve">  You can find out more about the Parliament on our </w:t>
      </w:r>
      <w:hyperlink r:id="rId14" w:history="1">
        <w:r w:rsidRPr="00F969DC">
          <w:rPr>
            <w:rStyle w:val="Hyperlink"/>
            <w:b w:val="0"/>
            <w:szCs w:val="24"/>
          </w:rPr>
          <w:t>website</w:t>
        </w:r>
      </w:hyperlink>
    </w:p>
    <w:p w14:paraId="798CF1A6" w14:textId="77777777" w:rsidR="0019783A" w:rsidRPr="0019783A" w:rsidRDefault="0019783A" w:rsidP="0019783A">
      <w:pPr>
        <w:jc w:val="right"/>
      </w:pPr>
    </w:p>
    <w:p w14:paraId="2F1F736D" w14:textId="512FE437" w:rsidR="0019783A" w:rsidRDefault="0019783A" w:rsidP="00342846">
      <w:pPr>
        <w:rPr>
          <w:b w:val="0"/>
        </w:rPr>
      </w:pPr>
    </w:p>
    <w:p w14:paraId="649BFBD4" w14:textId="3F77EFBE" w:rsidR="00090151" w:rsidRPr="004C7153" w:rsidRDefault="00291471" w:rsidP="004C7153">
      <w:pPr>
        <w:jc w:val="center"/>
        <w:rPr>
          <w:color w:val="333399"/>
          <w:sz w:val="28"/>
          <w:szCs w:val="28"/>
        </w:rPr>
      </w:pPr>
      <w:r>
        <w:rPr>
          <w:color w:val="333399"/>
          <w:sz w:val="28"/>
          <w:szCs w:val="28"/>
        </w:rPr>
        <w:t>About the Post</w:t>
      </w:r>
    </w:p>
    <w:p w14:paraId="4F18EF0C" w14:textId="77777777" w:rsidR="00251683" w:rsidRPr="00E10571" w:rsidRDefault="00F62F5C" w:rsidP="00E10571">
      <w:pPr>
        <w:pStyle w:val="BodyText"/>
        <w:jc w:val="left"/>
        <w:rPr>
          <w:szCs w:val="24"/>
        </w:rPr>
      </w:pPr>
      <w:r>
        <w:rPr>
          <w:noProof/>
          <w:szCs w:val="24"/>
        </w:rPr>
        <mc:AlternateContent>
          <mc:Choice Requires="wps">
            <w:drawing>
              <wp:anchor distT="0" distB="0" distL="114300" distR="114300" simplePos="0" relativeHeight="251657216" behindDoc="0" locked="0" layoutInCell="1" allowOverlap="1" wp14:anchorId="2C767E59" wp14:editId="58D9D799">
                <wp:simplePos x="0" y="0"/>
                <wp:positionH relativeFrom="column">
                  <wp:posOffset>31115</wp:posOffset>
                </wp:positionH>
                <wp:positionV relativeFrom="paragraph">
                  <wp:posOffset>-297180</wp:posOffset>
                </wp:positionV>
                <wp:extent cx="655320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19155E" id="AutoShape 11" o:spid="_x0000_s1026" type="#_x0000_t32" style="position:absolute;margin-left:2.45pt;margin-top:-23.4pt;width:516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" strokecolor="#339" strokeweight="1.25pt"/>
            </w:pict>
          </mc:Fallback>
        </mc:AlternateContent>
      </w:r>
    </w:p>
    <w:p w14:paraId="0A9782F1" w14:textId="77777777" w:rsidR="00F969DC" w:rsidRDefault="00F969DC" w:rsidP="00F969DC">
      <w:pPr>
        <w:pStyle w:val="BodyText"/>
        <w:jc w:val="left"/>
        <w:rPr>
          <w:szCs w:val="24"/>
        </w:rPr>
      </w:pPr>
      <w:r w:rsidRPr="00E10571">
        <w:rPr>
          <w:szCs w:val="24"/>
        </w:rPr>
        <w:t>Th</w:t>
      </w:r>
      <w:r>
        <w:rPr>
          <w:szCs w:val="24"/>
        </w:rPr>
        <w:t xml:space="preserve">is appointment is permanent, </w:t>
      </w:r>
      <w:r w:rsidRPr="00E10571">
        <w:rPr>
          <w:szCs w:val="24"/>
        </w:rPr>
        <w:t>pensionable</w:t>
      </w:r>
      <w:r>
        <w:rPr>
          <w:szCs w:val="24"/>
        </w:rPr>
        <w:t xml:space="preserve"> </w:t>
      </w:r>
      <w:r w:rsidRPr="00E10571">
        <w:rPr>
          <w:szCs w:val="24"/>
        </w:rPr>
        <w:t>and based in Edinburgh.</w:t>
      </w:r>
      <w:r>
        <w:rPr>
          <w:szCs w:val="24"/>
        </w:rPr>
        <w:t xml:space="preserve">  It is a full time post but we would welcome applications for job share.</w:t>
      </w:r>
    </w:p>
    <w:p w14:paraId="71871A62" w14:textId="77777777" w:rsidR="00F969DC" w:rsidRPr="00E10571" w:rsidRDefault="00F969DC" w:rsidP="00F969DC">
      <w:pPr>
        <w:pStyle w:val="BodyText"/>
        <w:jc w:val="left"/>
        <w:rPr>
          <w:szCs w:val="24"/>
        </w:rPr>
      </w:pPr>
    </w:p>
    <w:p w14:paraId="579C2C08" w14:textId="06C6C27A" w:rsidR="00F969DC" w:rsidRDefault="008143E7" w:rsidP="00F969DC">
      <w:pPr>
        <w:rPr>
          <w:rFonts w:cs="Arial"/>
          <w:szCs w:val="24"/>
        </w:rPr>
      </w:pPr>
      <w:r>
        <w:rPr>
          <w:rFonts w:cs="Arial"/>
          <w:szCs w:val="24"/>
        </w:rPr>
        <w:t>Technical Architect</w:t>
      </w:r>
      <w:r w:rsidRPr="006E311E">
        <w:rPr>
          <w:rFonts w:cs="Arial"/>
          <w:szCs w:val="24"/>
        </w:rPr>
        <w:t xml:space="preserve"> – </w:t>
      </w:r>
      <w:r>
        <w:rPr>
          <w:rFonts w:cs="Arial"/>
          <w:szCs w:val="24"/>
        </w:rPr>
        <w:t>BIT Infrastructure</w:t>
      </w:r>
      <w:r w:rsidR="002F6C27">
        <w:rPr>
          <w:rFonts w:cs="Arial"/>
          <w:szCs w:val="24"/>
        </w:rPr>
        <w:t xml:space="preserve"> O</w:t>
      </w:r>
      <w:r w:rsidRPr="006E311E">
        <w:rPr>
          <w:rFonts w:cs="Arial"/>
          <w:szCs w:val="24"/>
        </w:rPr>
        <w:t>ffice</w:t>
      </w:r>
    </w:p>
    <w:p w14:paraId="1F6CDAF9" w14:textId="77777777" w:rsidR="008143E7" w:rsidRPr="00F969DC" w:rsidRDefault="008143E7" w:rsidP="00F969DC"/>
    <w:p w14:paraId="1D52042D" w14:textId="77777777" w:rsidR="00F969DC" w:rsidRPr="00F969DC" w:rsidRDefault="00F969DC" w:rsidP="00F969DC">
      <w:pPr>
        <w:pStyle w:val="Heading1"/>
        <w:numPr>
          <w:ilvl w:val="0"/>
          <w:numId w:val="0"/>
        </w:numPr>
        <w:tabs>
          <w:tab w:val="clear" w:pos="720"/>
        </w:tabs>
        <w:jc w:val="left"/>
        <w:rPr>
          <w:color w:val="333399"/>
          <w:szCs w:val="28"/>
        </w:rPr>
      </w:pPr>
      <w:r w:rsidRPr="00F969DC">
        <w:rPr>
          <w:color w:val="333399"/>
          <w:kern w:val="0"/>
          <w:szCs w:val="28"/>
        </w:rPr>
        <w:t>Duties</w:t>
      </w:r>
    </w:p>
    <w:p w14:paraId="6E7700F2" w14:textId="77777777" w:rsidR="00F969DC" w:rsidRDefault="00F969DC" w:rsidP="00F969DC">
      <w:pPr>
        <w:tabs>
          <w:tab w:val="clear" w:pos="720"/>
        </w:tabs>
        <w:jc w:val="left"/>
        <w:rPr>
          <w:b w:val="0"/>
          <w:szCs w:val="24"/>
        </w:rPr>
      </w:pPr>
    </w:p>
    <w:p w14:paraId="51FAD22E" w14:textId="41911756" w:rsidR="008143E7" w:rsidRPr="00AD7619" w:rsidRDefault="008143E7" w:rsidP="008143E7">
      <w:pPr>
        <w:spacing w:line="240" w:lineRule="auto"/>
        <w:rPr>
          <w:rFonts w:cs="Arial"/>
          <w:b w:val="0"/>
          <w:szCs w:val="24"/>
        </w:rPr>
      </w:pPr>
      <w:r w:rsidRPr="00AD7619">
        <w:rPr>
          <w:rFonts w:cs="Arial"/>
          <w:b w:val="0"/>
          <w:szCs w:val="24"/>
        </w:rPr>
        <w:t xml:space="preserve">Reporting to the Head of Infrastructure, and working closely with the rest of the BIT Management Team, key suppliers and colleagues across the wider Business IT team, you will drive the agenda for IT infrastructure architecture, strategy and design. You will define, create and maintain the artefacts required to describe the desired architecture. You will provide guidance to others in BIT on IT architecture and strategy and work with others to create IT infrastructure roadmaps which help migrate the parliament to the approved architectures and strategies. You will lead on developing the approach to strategic </w:t>
      </w:r>
      <w:r w:rsidR="00AD7619" w:rsidRPr="00AD7619">
        <w:rPr>
          <w:rFonts w:cs="Arial"/>
          <w:b w:val="0"/>
          <w:szCs w:val="24"/>
        </w:rPr>
        <w:t>refresh;</w:t>
      </w:r>
      <w:r w:rsidRPr="00AD7619">
        <w:rPr>
          <w:rFonts w:cs="Arial"/>
          <w:b w:val="0"/>
          <w:szCs w:val="24"/>
        </w:rPr>
        <w:t xml:space="preserve"> ensuring security and resilience </w:t>
      </w:r>
      <w:r w:rsidR="00AD7619" w:rsidRPr="00AD7619">
        <w:rPr>
          <w:rFonts w:cs="Arial"/>
          <w:b w:val="0"/>
          <w:szCs w:val="24"/>
        </w:rPr>
        <w:t>is</w:t>
      </w:r>
      <w:r w:rsidRPr="00AD7619">
        <w:rPr>
          <w:rFonts w:cs="Arial"/>
          <w:b w:val="0"/>
          <w:szCs w:val="24"/>
        </w:rPr>
        <w:t xml:space="preserve"> core to the approach and assist in budget planning. You will line manage at least one design technician and ensure that the resources in your team manage their workload to achieve key strategy and architecture objectives. You will engage with dependent projects at initiation and design stages to help shape the project deliverables to align with agreed architectures and strategies. </w:t>
      </w:r>
    </w:p>
    <w:p w14:paraId="5FDA82F6" w14:textId="32A3D3A3" w:rsidR="00F969DC" w:rsidRPr="00E10571" w:rsidRDefault="00F969DC" w:rsidP="00F969DC">
      <w:pPr>
        <w:tabs>
          <w:tab w:val="clear" w:pos="720"/>
        </w:tabs>
        <w:jc w:val="left"/>
        <w:rPr>
          <w:b w:val="0"/>
          <w:szCs w:val="24"/>
        </w:rPr>
      </w:pPr>
    </w:p>
    <w:p w14:paraId="6C321F77" w14:textId="77777777" w:rsidR="008143E7" w:rsidRPr="00F130BD" w:rsidRDefault="008143E7" w:rsidP="008143E7">
      <w:pPr>
        <w:jc w:val="left"/>
        <w:rPr>
          <w:rFonts w:cs="Arial"/>
          <w:b w:val="0"/>
          <w:u w:val="single"/>
        </w:rPr>
      </w:pPr>
      <w:r w:rsidRPr="00F130BD">
        <w:rPr>
          <w:rFonts w:cs="Arial"/>
          <w:u w:val="single"/>
        </w:rPr>
        <w:t>Main Duties</w:t>
      </w:r>
    </w:p>
    <w:p w14:paraId="59EDF72A" w14:textId="77777777" w:rsidR="008143E7" w:rsidRDefault="008143E7" w:rsidP="008143E7">
      <w:pPr>
        <w:pStyle w:val="ListBullet2"/>
      </w:pPr>
      <w:r>
        <w:t xml:space="preserve">Primarily based within the Holyrood campus, define and maintain core infrastructure architecture and strategy, ensuring IT security and IT resilience are core to any proposed solutions. </w:t>
      </w:r>
    </w:p>
    <w:p w14:paraId="192FE57F" w14:textId="77777777" w:rsidR="008143E7" w:rsidRDefault="008143E7" w:rsidP="008143E7">
      <w:pPr>
        <w:pStyle w:val="ListBullet2"/>
      </w:pPr>
      <w:r>
        <w:lastRenderedPageBreak/>
        <w:t>Maintain an ongoing awareness of the plans of key suppliers and partners and of technology in general, ensuring these are factored into the maintenance of architectural models and strategy.</w:t>
      </w:r>
    </w:p>
    <w:p w14:paraId="5D83E771" w14:textId="77777777" w:rsidR="008143E7" w:rsidRDefault="008143E7" w:rsidP="008143E7">
      <w:pPr>
        <w:pStyle w:val="ListBullet2"/>
      </w:pPr>
      <w:r>
        <w:t>Ensure that you and your team keep abreast of corporate standards and that core activities related to accurate maintenance of asset and other key management information (such as knowledge base data) are completed to time and quality standards.</w:t>
      </w:r>
    </w:p>
    <w:p w14:paraId="2852BDA2" w14:textId="77777777" w:rsidR="008143E7" w:rsidRDefault="008143E7" w:rsidP="008143E7">
      <w:pPr>
        <w:pStyle w:val="ListBullet2"/>
      </w:pPr>
      <w:r>
        <w:t xml:space="preserve">Assist with budget forecasting ensuring that the full costs of service/system provision (including maintenance and support) are estimated. </w:t>
      </w:r>
    </w:p>
    <w:p w14:paraId="0941B2B1" w14:textId="77777777" w:rsidR="008143E7" w:rsidRDefault="008143E7" w:rsidP="008143E7">
      <w:pPr>
        <w:pStyle w:val="ListBullet2"/>
        <w:rPr>
          <w:lang w:eastAsia="en-GB"/>
        </w:rPr>
      </w:pPr>
      <w:r>
        <w:t>Contribute to dependent projects where appropriate and assist in developing delivery plans to ensure the smooth roll out of new solutions.</w:t>
      </w:r>
    </w:p>
    <w:p w14:paraId="3870E4AD" w14:textId="77777777" w:rsidR="008143E7" w:rsidRDefault="008143E7" w:rsidP="008143E7">
      <w:pPr>
        <w:pStyle w:val="ListBullet2"/>
        <w:rPr>
          <w:lang w:eastAsia="en-GB"/>
        </w:rPr>
      </w:pPr>
      <w:r>
        <w:rPr>
          <w:lang w:eastAsia="en-GB"/>
        </w:rPr>
        <w:t>Be innovative in identifying the means to improve IT service quality within established boundaries.</w:t>
      </w:r>
    </w:p>
    <w:p w14:paraId="5E019969" w14:textId="77777777" w:rsidR="008143E7" w:rsidRDefault="008143E7" w:rsidP="008143E7">
      <w:pPr>
        <w:pStyle w:val="ListBullet2"/>
      </w:pPr>
      <w:r>
        <w:t>Manage customer expectations in relation to the services we currently offer or those that we may offer in the future.</w:t>
      </w:r>
    </w:p>
    <w:p w14:paraId="7E6745CE" w14:textId="77777777" w:rsidR="008143E7" w:rsidRDefault="008143E7" w:rsidP="008143E7">
      <w:pPr>
        <w:pStyle w:val="ListBullet2"/>
      </w:pPr>
      <w:r>
        <w:t>Positively market Business IT services and help to ensure the Service Catalogue reflects current offerings with regards core infrastructure capabilities.</w:t>
      </w:r>
    </w:p>
    <w:p w14:paraId="5AEDE8EB" w14:textId="77777777" w:rsidR="008143E7" w:rsidRDefault="008143E7" w:rsidP="008143E7">
      <w:pPr>
        <w:pStyle w:val="ListBullet2"/>
      </w:pPr>
      <w:r>
        <w:t xml:space="preserve">Liaise internally with Business IT staff, ensuring gaps in customer solutions are understood and partake in planning to address those gaps.  </w:t>
      </w:r>
    </w:p>
    <w:p w14:paraId="740D6D96" w14:textId="77777777" w:rsidR="008143E7" w:rsidRDefault="008143E7" w:rsidP="008143E7">
      <w:pPr>
        <w:pStyle w:val="ListBullet2"/>
      </w:pPr>
      <w:r>
        <w:t>Ensure the customer has the best experience of BIT services, by consulting other Business IT teams where required.</w:t>
      </w:r>
    </w:p>
    <w:p w14:paraId="42321B1D" w14:textId="77777777" w:rsidR="008143E7" w:rsidRDefault="008143E7" w:rsidP="008143E7">
      <w:pPr>
        <w:pStyle w:val="ListBullet2"/>
        <w:rPr>
          <w:lang w:eastAsia="en-GB"/>
        </w:rPr>
      </w:pPr>
      <w:r>
        <w:rPr>
          <w:lang w:eastAsia="en-GB"/>
        </w:rPr>
        <w:t xml:space="preserve">Deputise for the Head of Infrastructure when availability constraints require it. </w:t>
      </w:r>
    </w:p>
    <w:p w14:paraId="1746F8AF" w14:textId="77777777" w:rsidR="008143E7" w:rsidRDefault="008143E7" w:rsidP="008143E7">
      <w:pPr>
        <w:pStyle w:val="NormalWeb"/>
        <w:shd w:val="clear" w:color="auto" w:fill="FFFFFF"/>
        <w:spacing w:before="120" w:beforeAutospacing="0" w:after="0" w:afterAutospacing="0"/>
        <w:rPr>
          <w:lang w:eastAsia="en-US"/>
        </w:rPr>
      </w:pPr>
      <w:r w:rsidRPr="00785B61">
        <w:rPr>
          <w:lang w:eastAsia="en-US"/>
        </w:rPr>
        <w:t>Some of the other tasks you can expect to be involved in include: </w:t>
      </w:r>
    </w:p>
    <w:p w14:paraId="18BF208D" w14:textId="77777777" w:rsidR="008143E7" w:rsidRPr="00785B61" w:rsidRDefault="008143E7" w:rsidP="008143E7">
      <w:pPr>
        <w:pStyle w:val="NormalWeb"/>
        <w:shd w:val="clear" w:color="auto" w:fill="FFFFFF"/>
        <w:spacing w:before="120" w:beforeAutospacing="0" w:after="0" w:afterAutospacing="0"/>
        <w:rPr>
          <w:lang w:eastAsia="en-US"/>
        </w:rPr>
      </w:pPr>
    </w:p>
    <w:p w14:paraId="775085EE" w14:textId="77777777" w:rsidR="008143E7" w:rsidRDefault="008143E7" w:rsidP="008143E7">
      <w:pPr>
        <w:pStyle w:val="ListBullet2"/>
      </w:pPr>
      <w:r>
        <w:t>Identifying the organisation's needs.</w:t>
      </w:r>
    </w:p>
    <w:p w14:paraId="672EEAF4" w14:textId="77777777" w:rsidR="008143E7" w:rsidRDefault="008143E7" w:rsidP="008143E7">
      <w:pPr>
        <w:pStyle w:val="ListBullet2"/>
      </w:pPr>
      <w:r>
        <w:t>Breaking down large scale projects into manageable chunks.</w:t>
      </w:r>
    </w:p>
    <w:p w14:paraId="0DF87746" w14:textId="77777777" w:rsidR="008143E7" w:rsidRDefault="008143E7" w:rsidP="008143E7">
      <w:pPr>
        <w:pStyle w:val="ListBullet2"/>
      </w:pPr>
      <w:r>
        <w:t>Working out which IT products to use based on cost benefit analysis and research.</w:t>
      </w:r>
    </w:p>
    <w:p w14:paraId="100469BC" w14:textId="77777777" w:rsidR="008143E7" w:rsidRDefault="008143E7" w:rsidP="008143E7">
      <w:pPr>
        <w:pStyle w:val="ListBullet2"/>
      </w:pPr>
      <w:r>
        <w:t>Agreeing plans with our customers.</w:t>
      </w:r>
    </w:p>
    <w:p w14:paraId="145918B5" w14:textId="77777777" w:rsidR="008143E7" w:rsidRDefault="008143E7" w:rsidP="008143E7">
      <w:pPr>
        <w:pStyle w:val="ListBullet2"/>
      </w:pPr>
      <w:r>
        <w:t>Explaining to designers and developers what's required and overseeing the progress.</w:t>
      </w:r>
    </w:p>
    <w:p w14:paraId="39158F34" w14:textId="77777777" w:rsidR="008143E7" w:rsidRDefault="008143E7" w:rsidP="008143E7">
      <w:pPr>
        <w:pStyle w:val="ListBullet2"/>
      </w:pPr>
      <w:r>
        <w:t>Producing documents that monitor progress and ensure the quality of a project.</w:t>
      </w:r>
    </w:p>
    <w:p w14:paraId="0B238141" w14:textId="77777777" w:rsidR="008143E7" w:rsidRDefault="008143E7" w:rsidP="008143E7">
      <w:pPr>
        <w:pStyle w:val="ListBullet2"/>
      </w:pPr>
      <w:r>
        <w:t>Advising our customers on managing future IT needs</w:t>
      </w:r>
    </w:p>
    <w:p w14:paraId="6C225967" w14:textId="77777777" w:rsidR="008143E7" w:rsidRDefault="008143E7" w:rsidP="008143E7">
      <w:pPr>
        <w:pStyle w:val="ListBullet2"/>
      </w:pPr>
      <w:r>
        <w:t>Reviewing and critiquing proposals and designs produced by colleagues and suppliers.</w:t>
      </w:r>
    </w:p>
    <w:p w14:paraId="5CDEFA1F" w14:textId="77777777" w:rsidR="00F969DC" w:rsidRDefault="00F969DC" w:rsidP="00F969DC">
      <w:pPr>
        <w:pStyle w:val="Heading1"/>
        <w:numPr>
          <w:ilvl w:val="0"/>
          <w:numId w:val="0"/>
        </w:numPr>
        <w:tabs>
          <w:tab w:val="clear" w:pos="720"/>
        </w:tabs>
        <w:jc w:val="left"/>
        <w:rPr>
          <w:color w:val="333399"/>
          <w:kern w:val="0"/>
          <w:sz w:val="28"/>
          <w:szCs w:val="28"/>
        </w:rPr>
      </w:pPr>
    </w:p>
    <w:p w14:paraId="712E6089" w14:textId="77777777" w:rsidR="00F969DC" w:rsidRPr="00F969DC" w:rsidRDefault="00F969DC" w:rsidP="00F969DC">
      <w:pPr>
        <w:pStyle w:val="Heading1"/>
        <w:numPr>
          <w:ilvl w:val="0"/>
          <w:numId w:val="0"/>
        </w:numPr>
        <w:tabs>
          <w:tab w:val="clear" w:pos="720"/>
        </w:tabs>
        <w:jc w:val="left"/>
        <w:rPr>
          <w:color w:val="333399"/>
          <w:kern w:val="0"/>
          <w:szCs w:val="28"/>
        </w:rPr>
      </w:pPr>
      <w:r w:rsidRPr="00F969DC">
        <w:rPr>
          <w:color w:val="333399"/>
          <w:kern w:val="0"/>
          <w:szCs w:val="28"/>
        </w:rPr>
        <w:t>Qualifications and Experience</w:t>
      </w:r>
    </w:p>
    <w:p w14:paraId="1B3A497B" w14:textId="77777777" w:rsidR="00F969DC" w:rsidRDefault="00F969DC" w:rsidP="00F969DC">
      <w:pPr>
        <w:pStyle w:val="Heading1"/>
        <w:numPr>
          <w:ilvl w:val="0"/>
          <w:numId w:val="0"/>
        </w:numPr>
        <w:tabs>
          <w:tab w:val="clear" w:pos="720"/>
        </w:tabs>
        <w:jc w:val="left"/>
        <w:rPr>
          <w:b w:val="0"/>
          <w:kern w:val="0"/>
          <w:szCs w:val="24"/>
        </w:rPr>
      </w:pPr>
    </w:p>
    <w:p w14:paraId="0B4BAAAA" w14:textId="77777777" w:rsidR="00D74949" w:rsidRPr="00D74949" w:rsidRDefault="00D74949" w:rsidP="00D74949">
      <w:pPr>
        <w:rPr>
          <w:b w:val="0"/>
          <w:szCs w:val="24"/>
        </w:rPr>
      </w:pPr>
      <w:r w:rsidRPr="00D74949">
        <w:rPr>
          <w:b w:val="0"/>
          <w:szCs w:val="24"/>
        </w:rPr>
        <w:t xml:space="preserve">Experience is more important than formal qualifications, though a qualification in recognised IT architecture framework would be an advantage, as would qualifications in Microsoft technologies. </w:t>
      </w:r>
    </w:p>
    <w:p w14:paraId="7347AAE0" w14:textId="77777777" w:rsidR="00F969DC" w:rsidRDefault="00F969DC" w:rsidP="00F969DC">
      <w:pPr>
        <w:pStyle w:val="Heading1"/>
        <w:numPr>
          <w:ilvl w:val="0"/>
          <w:numId w:val="0"/>
        </w:numPr>
        <w:tabs>
          <w:tab w:val="clear" w:pos="720"/>
        </w:tabs>
        <w:jc w:val="left"/>
        <w:rPr>
          <w:color w:val="333399"/>
          <w:kern w:val="0"/>
          <w:sz w:val="28"/>
          <w:szCs w:val="28"/>
        </w:rPr>
      </w:pPr>
    </w:p>
    <w:p w14:paraId="1F7348F1" w14:textId="77777777" w:rsidR="00F969DC" w:rsidRPr="00F969DC" w:rsidRDefault="00F969DC" w:rsidP="00F969DC">
      <w:pPr>
        <w:pStyle w:val="Heading1"/>
        <w:numPr>
          <w:ilvl w:val="0"/>
          <w:numId w:val="0"/>
        </w:numPr>
        <w:tabs>
          <w:tab w:val="clear" w:pos="720"/>
        </w:tabs>
        <w:jc w:val="left"/>
        <w:rPr>
          <w:kern w:val="0"/>
          <w:sz w:val="22"/>
          <w:szCs w:val="24"/>
        </w:rPr>
      </w:pPr>
      <w:r w:rsidRPr="00F969DC">
        <w:rPr>
          <w:color w:val="333399"/>
          <w:kern w:val="0"/>
          <w:szCs w:val="28"/>
        </w:rPr>
        <w:t>Skills and Knowledge</w:t>
      </w:r>
    </w:p>
    <w:p w14:paraId="24C1F8E1" w14:textId="77777777" w:rsidR="00F969DC" w:rsidRPr="00E10571" w:rsidRDefault="00F969DC" w:rsidP="00F969DC">
      <w:pPr>
        <w:jc w:val="left"/>
        <w:rPr>
          <w:szCs w:val="24"/>
        </w:rPr>
      </w:pPr>
    </w:p>
    <w:p w14:paraId="40759379" w14:textId="77777777" w:rsidR="00F969DC" w:rsidRDefault="00F969DC" w:rsidP="00F969DC">
      <w:pPr>
        <w:pStyle w:val="BodyText"/>
        <w:spacing w:after="120"/>
        <w:jc w:val="left"/>
        <w:rPr>
          <w:szCs w:val="24"/>
        </w:rPr>
      </w:pPr>
      <w:r w:rsidRPr="00E10571">
        <w:rPr>
          <w:szCs w:val="24"/>
        </w:rPr>
        <w:t xml:space="preserve">You </w:t>
      </w:r>
      <w:r>
        <w:rPr>
          <w:szCs w:val="24"/>
        </w:rPr>
        <w:t>must also be able to demonstrate:</w:t>
      </w:r>
      <w:r w:rsidRPr="00E10571">
        <w:rPr>
          <w:szCs w:val="24"/>
        </w:rPr>
        <w:t xml:space="preserve"> </w:t>
      </w:r>
    </w:p>
    <w:p w14:paraId="292F2468" w14:textId="6A42C216" w:rsidR="008143E7" w:rsidRPr="00BB628E" w:rsidRDefault="00F969DC" w:rsidP="008143E7">
      <w:pPr>
        <w:rPr>
          <w:rFonts w:cs="Arial"/>
          <w:b w:val="0"/>
          <w:u w:val="single"/>
        </w:rPr>
      </w:pPr>
      <w:r>
        <w:rPr>
          <w:b w:val="0"/>
          <w:szCs w:val="24"/>
        </w:rPr>
        <w:fldChar w:fldCharType="begin"/>
      </w:r>
      <w:r>
        <w:rPr>
          <w:b w:val="0"/>
          <w:szCs w:val="24"/>
        </w:rPr>
        <w:instrText xml:space="preserve"> AUTOTEXTLIST   \* MERGEFORMAT </w:instrText>
      </w:r>
      <w:r>
        <w:rPr>
          <w:b w:val="0"/>
          <w:szCs w:val="24"/>
        </w:rPr>
        <w:fldChar w:fldCharType="end"/>
      </w:r>
      <w:r w:rsidR="008143E7" w:rsidRPr="008143E7">
        <w:rPr>
          <w:rFonts w:cs="Arial"/>
          <w:u w:val="single"/>
        </w:rPr>
        <w:t xml:space="preserve"> </w:t>
      </w:r>
      <w:r w:rsidR="00FF0A00">
        <w:rPr>
          <w:rFonts w:cs="Arial"/>
          <w:u w:val="single"/>
        </w:rPr>
        <w:t>Technical S</w:t>
      </w:r>
      <w:r w:rsidR="008143E7" w:rsidRPr="00BB628E">
        <w:rPr>
          <w:rFonts w:cs="Arial"/>
          <w:u w:val="single"/>
        </w:rPr>
        <w:t>kills</w:t>
      </w:r>
    </w:p>
    <w:p w14:paraId="10946F3E" w14:textId="77777777" w:rsidR="008143E7" w:rsidRPr="001A5CB3" w:rsidRDefault="008143E7" w:rsidP="008143E7">
      <w:pPr>
        <w:pStyle w:val="ListParagraph"/>
        <w:numPr>
          <w:ilvl w:val="0"/>
          <w:numId w:val="18"/>
        </w:numPr>
        <w:rPr>
          <w:rFonts w:ascii="Arial" w:hAnsi="Arial" w:cs="Arial"/>
          <w:sz w:val="24"/>
        </w:rPr>
      </w:pPr>
      <w:r>
        <w:rPr>
          <w:rFonts w:ascii="Arial" w:hAnsi="Arial" w:cs="Arial"/>
          <w:sz w:val="24"/>
        </w:rPr>
        <w:t xml:space="preserve">In depth knowledge of a range of infrastructure technologies, including server virtualisation, backup and restore, networks, Windows operating system and management tools, Office 365, IT security, telephony systems, remote management tools and system management technologies. </w:t>
      </w:r>
    </w:p>
    <w:p w14:paraId="297C5F9D" w14:textId="77777777" w:rsidR="008143E7" w:rsidRPr="00351F4C" w:rsidRDefault="008143E7" w:rsidP="008143E7">
      <w:pPr>
        <w:pStyle w:val="ListParagraph"/>
        <w:numPr>
          <w:ilvl w:val="0"/>
          <w:numId w:val="18"/>
        </w:numPr>
        <w:rPr>
          <w:rFonts w:ascii="Arial" w:hAnsi="Arial" w:cs="Arial"/>
          <w:sz w:val="24"/>
          <w:szCs w:val="24"/>
        </w:rPr>
      </w:pPr>
      <w:r>
        <w:rPr>
          <w:rFonts w:ascii="Arial" w:hAnsi="Arial" w:cs="Arial"/>
          <w:sz w:val="24"/>
          <w:szCs w:val="24"/>
        </w:rPr>
        <w:t xml:space="preserve">Ability to gather, assimilate, analyse and summarise complex </w:t>
      </w:r>
      <w:r w:rsidRPr="00351F4C">
        <w:rPr>
          <w:rFonts w:ascii="Arial" w:hAnsi="Arial" w:cs="Arial"/>
          <w:sz w:val="24"/>
          <w:szCs w:val="24"/>
        </w:rPr>
        <w:t>information</w:t>
      </w:r>
      <w:r>
        <w:rPr>
          <w:rFonts w:ascii="Arial" w:hAnsi="Arial" w:cs="Arial"/>
          <w:sz w:val="24"/>
          <w:szCs w:val="24"/>
        </w:rPr>
        <w:t>.</w:t>
      </w:r>
    </w:p>
    <w:p w14:paraId="236CC575" w14:textId="77777777" w:rsidR="008143E7" w:rsidRDefault="008143E7" w:rsidP="008143E7">
      <w:pPr>
        <w:pStyle w:val="ListParagraph"/>
        <w:numPr>
          <w:ilvl w:val="0"/>
          <w:numId w:val="18"/>
        </w:numPr>
        <w:rPr>
          <w:rFonts w:ascii="Arial" w:hAnsi="Arial" w:cs="Arial"/>
          <w:sz w:val="24"/>
        </w:rPr>
      </w:pPr>
      <w:r>
        <w:rPr>
          <w:rFonts w:ascii="Arial" w:hAnsi="Arial" w:cs="Arial"/>
          <w:sz w:val="24"/>
        </w:rPr>
        <w:t>Experience of project planning, management and delivery.</w:t>
      </w:r>
    </w:p>
    <w:p w14:paraId="1EDFCE8E" w14:textId="77777777" w:rsidR="008143E7" w:rsidRDefault="008143E7" w:rsidP="008143E7">
      <w:pPr>
        <w:pStyle w:val="ListParagraph"/>
        <w:numPr>
          <w:ilvl w:val="0"/>
          <w:numId w:val="18"/>
        </w:numPr>
        <w:rPr>
          <w:rFonts w:ascii="Arial" w:hAnsi="Arial" w:cs="Arial"/>
          <w:sz w:val="24"/>
        </w:rPr>
      </w:pPr>
      <w:r>
        <w:rPr>
          <w:rFonts w:ascii="Arial" w:hAnsi="Arial" w:cs="Arial"/>
          <w:sz w:val="24"/>
        </w:rPr>
        <w:t>Experience of risk and dependency planning and management.</w:t>
      </w:r>
    </w:p>
    <w:p w14:paraId="0B03E825" w14:textId="77777777" w:rsidR="008143E7" w:rsidRDefault="008143E7" w:rsidP="008143E7">
      <w:pPr>
        <w:pStyle w:val="ListParagraph"/>
        <w:numPr>
          <w:ilvl w:val="0"/>
          <w:numId w:val="18"/>
        </w:numPr>
        <w:rPr>
          <w:rFonts w:ascii="Arial" w:hAnsi="Arial" w:cs="Arial"/>
          <w:sz w:val="24"/>
        </w:rPr>
      </w:pPr>
      <w:r>
        <w:rPr>
          <w:rFonts w:ascii="Arial" w:hAnsi="Arial" w:cs="Arial"/>
          <w:sz w:val="24"/>
        </w:rPr>
        <w:t>In depth knowledge of cost/benefit analysis and total cost of ownership profiling.</w:t>
      </w:r>
    </w:p>
    <w:p w14:paraId="2FED7CA7" w14:textId="77777777" w:rsidR="008143E7" w:rsidRDefault="008143E7" w:rsidP="008143E7">
      <w:pPr>
        <w:pStyle w:val="ListParagraph"/>
        <w:numPr>
          <w:ilvl w:val="0"/>
          <w:numId w:val="18"/>
        </w:numPr>
        <w:rPr>
          <w:rFonts w:ascii="Arial" w:hAnsi="Arial" w:cs="Arial"/>
          <w:sz w:val="24"/>
        </w:rPr>
      </w:pPr>
      <w:r>
        <w:rPr>
          <w:rFonts w:ascii="Arial" w:hAnsi="Arial" w:cs="Arial"/>
          <w:sz w:val="24"/>
        </w:rPr>
        <w:lastRenderedPageBreak/>
        <w:t>Experience</w:t>
      </w:r>
      <w:r w:rsidRPr="00CE120F">
        <w:rPr>
          <w:rFonts w:ascii="Arial" w:hAnsi="Arial" w:cs="Arial"/>
          <w:sz w:val="24"/>
        </w:rPr>
        <w:t xml:space="preserve"> of quality standards, legislation and best practice</w:t>
      </w:r>
      <w:r>
        <w:rPr>
          <w:rFonts w:ascii="Arial" w:hAnsi="Arial" w:cs="Arial"/>
          <w:sz w:val="24"/>
        </w:rPr>
        <w:t>.</w:t>
      </w:r>
    </w:p>
    <w:p w14:paraId="10954F5E" w14:textId="4C3AB3E5" w:rsidR="008143E7" w:rsidRPr="00BB628E" w:rsidRDefault="005400B3" w:rsidP="008143E7">
      <w:pPr>
        <w:rPr>
          <w:rFonts w:cs="Arial"/>
          <w:b w:val="0"/>
          <w:u w:val="single"/>
        </w:rPr>
      </w:pPr>
      <w:r>
        <w:rPr>
          <w:rFonts w:cs="Arial"/>
          <w:u w:val="single"/>
        </w:rPr>
        <w:t xml:space="preserve"> Communication </w:t>
      </w:r>
      <w:r w:rsidR="00FF0A00">
        <w:rPr>
          <w:rFonts w:cs="Arial"/>
          <w:u w:val="single"/>
        </w:rPr>
        <w:t xml:space="preserve">Skills </w:t>
      </w:r>
    </w:p>
    <w:p w14:paraId="4B128A69" w14:textId="77777777" w:rsidR="008143E7" w:rsidRDefault="008143E7" w:rsidP="008143E7">
      <w:pPr>
        <w:pStyle w:val="ListParagraph"/>
        <w:numPr>
          <w:ilvl w:val="0"/>
          <w:numId w:val="18"/>
        </w:numPr>
        <w:rPr>
          <w:rFonts w:ascii="Arial" w:hAnsi="Arial" w:cs="Arial"/>
          <w:sz w:val="24"/>
        </w:rPr>
      </w:pPr>
      <w:r w:rsidRPr="001A5CB3">
        <w:rPr>
          <w:rFonts w:ascii="Arial" w:hAnsi="Arial" w:cs="Arial"/>
          <w:sz w:val="24"/>
        </w:rPr>
        <w:t>Strong communication and interpersonal skills</w:t>
      </w:r>
      <w:r>
        <w:rPr>
          <w:rFonts w:ascii="Arial" w:hAnsi="Arial" w:cs="Arial"/>
          <w:sz w:val="24"/>
        </w:rPr>
        <w:t>.</w:t>
      </w:r>
    </w:p>
    <w:p w14:paraId="2154C001" w14:textId="77777777" w:rsidR="008143E7" w:rsidRDefault="008143E7" w:rsidP="008143E7">
      <w:pPr>
        <w:pStyle w:val="ListParagraph"/>
        <w:numPr>
          <w:ilvl w:val="0"/>
          <w:numId w:val="18"/>
        </w:numPr>
        <w:rPr>
          <w:rFonts w:ascii="Arial" w:hAnsi="Arial" w:cs="Arial"/>
          <w:sz w:val="24"/>
        </w:rPr>
      </w:pPr>
      <w:r>
        <w:rPr>
          <w:rFonts w:ascii="Arial" w:hAnsi="Arial" w:cs="Arial"/>
          <w:sz w:val="24"/>
        </w:rPr>
        <w:t>A</w:t>
      </w:r>
      <w:r w:rsidRPr="001A5CB3">
        <w:rPr>
          <w:rFonts w:ascii="Arial" w:hAnsi="Arial" w:cs="Arial"/>
          <w:sz w:val="24"/>
        </w:rPr>
        <w:t xml:space="preserve">bility to </w:t>
      </w:r>
      <w:r>
        <w:rPr>
          <w:rFonts w:ascii="Arial" w:hAnsi="Arial" w:cs="Arial"/>
          <w:sz w:val="24"/>
        </w:rPr>
        <w:t>influence senior stakeholders</w:t>
      </w:r>
      <w:r w:rsidRPr="001A5CB3">
        <w:rPr>
          <w:rFonts w:ascii="Arial" w:hAnsi="Arial" w:cs="Arial"/>
          <w:sz w:val="24"/>
        </w:rPr>
        <w:t xml:space="preserve"> </w:t>
      </w:r>
      <w:r>
        <w:rPr>
          <w:rFonts w:ascii="Arial" w:hAnsi="Arial" w:cs="Arial"/>
          <w:sz w:val="24"/>
        </w:rPr>
        <w:t xml:space="preserve">and </w:t>
      </w:r>
      <w:r w:rsidRPr="001A5CB3">
        <w:rPr>
          <w:rFonts w:ascii="Arial" w:hAnsi="Arial" w:cs="Arial"/>
          <w:sz w:val="24"/>
        </w:rPr>
        <w:t>co</w:t>
      </w:r>
      <w:r>
        <w:rPr>
          <w:rFonts w:ascii="Arial" w:hAnsi="Arial" w:cs="Arial"/>
          <w:sz w:val="24"/>
        </w:rPr>
        <w:t>n</w:t>
      </w:r>
      <w:r w:rsidRPr="001A5CB3">
        <w:rPr>
          <w:rFonts w:ascii="Arial" w:hAnsi="Arial" w:cs="Arial"/>
          <w:sz w:val="24"/>
        </w:rPr>
        <w:t xml:space="preserve">vey complex technical information </w:t>
      </w:r>
      <w:r>
        <w:rPr>
          <w:rFonts w:ascii="Arial" w:hAnsi="Arial" w:cs="Arial"/>
          <w:sz w:val="24"/>
        </w:rPr>
        <w:t>in a meaningful way which relates to the customers’ needs and wants</w:t>
      </w:r>
      <w:r w:rsidRPr="001A5CB3">
        <w:rPr>
          <w:rFonts w:ascii="Arial" w:hAnsi="Arial" w:cs="Arial"/>
          <w:sz w:val="24"/>
        </w:rPr>
        <w:t>.</w:t>
      </w:r>
    </w:p>
    <w:p w14:paraId="4B56A261" w14:textId="77777777" w:rsidR="008143E7" w:rsidRDefault="008143E7" w:rsidP="008143E7">
      <w:pPr>
        <w:pStyle w:val="ListParagraph"/>
        <w:numPr>
          <w:ilvl w:val="0"/>
          <w:numId w:val="18"/>
        </w:numPr>
        <w:rPr>
          <w:rFonts w:ascii="Arial" w:hAnsi="Arial" w:cs="Arial"/>
          <w:sz w:val="24"/>
        </w:rPr>
      </w:pPr>
      <w:r w:rsidRPr="001A5CB3">
        <w:rPr>
          <w:rFonts w:ascii="Arial" w:hAnsi="Arial" w:cs="Arial"/>
          <w:sz w:val="24"/>
        </w:rPr>
        <w:t xml:space="preserve">Ability to give and receive feedback in a professional and constructive manner </w:t>
      </w:r>
    </w:p>
    <w:p w14:paraId="55A05008" w14:textId="77777777" w:rsidR="008143E7" w:rsidRDefault="008143E7" w:rsidP="008143E7">
      <w:pPr>
        <w:pStyle w:val="ListParagraph"/>
        <w:numPr>
          <w:ilvl w:val="0"/>
          <w:numId w:val="18"/>
        </w:numPr>
        <w:rPr>
          <w:rFonts w:ascii="Arial" w:hAnsi="Arial" w:cs="Arial"/>
          <w:sz w:val="24"/>
        </w:rPr>
      </w:pPr>
      <w:r w:rsidRPr="00BB628E">
        <w:rPr>
          <w:rFonts w:ascii="Arial" w:hAnsi="Arial" w:cs="Arial"/>
          <w:sz w:val="24"/>
        </w:rPr>
        <w:t>Able to champion parliamentary initiatives</w:t>
      </w:r>
    </w:p>
    <w:p w14:paraId="4F3EEBEA" w14:textId="292B90EE" w:rsidR="008143E7" w:rsidRDefault="008143E7" w:rsidP="00970B7A">
      <w:pPr>
        <w:pStyle w:val="ListParagraph"/>
        <w:numPr>
          <w:ilvl w:val="0"/>
          <w:numId w:val="18"/>
        </w:numPr>
        <w:rPr>
          <w:rFonts w:ascii="Arial" w:hAnsi="Arial" w:cs="Arial"/>
          <w:sz w:val="24"/>
        </w:rPr>
      </w:pPr>
      <w:r>
        <w:rPr>
          <w:rFonts w:ascii="Arial" w:hAnsi="Arial" w:cs="Arial"/>
          <w:sz w:val="24"/>
        </w:rPr>
        <w:t xml:space="preserve">Strong technical report writing skills </w:t>
      </w:r>
    </w:p>
    <w:p w14:paraId="3BED504B" w14:textId="06309349" w:rsidR="008143E7" w:rsidRPr="00BB628E" w:rsidRDefault="005400B3" w:rsidP="008143E7">
      <w:pPr>
        <w:rPr>
          <w:rFonts w:cs="Arial"/>
          <w:b w:val="0"/>
          <w:u w:val="single"/>
        </w:rPr>
      </w:pPr>
      <w:r>
        <w:rPr>
          <w:rFonts w:cs="Arial"/>
          <w:u w:val="single"/>
        </w:rPr>
        <w:t>Team working and C</w:t>
      </w:r>
      <w:r w:rsidR="00FF0A00">
        <w:rPr>
          <w:rFonts w:cs="Arial"/>
          <w:u w:val="single"/>
        </w:rPr>
        <w:t>ollaborative S</w:t>
      </w:r>
      <w:r w:rsidR="008143E7" w:rsidRPr="00BB628E">
        <w:rPr>
          <w:rFonts w:cs="Arial"/>
          <w:u w:val="single"/>
        </w:rPr>
        <w:t>kills</w:t>
      </w:r>
    </w:p>
    <w:p w14:paraId="1A2E2763" w14:textId="77777777" w:rsidR="008143E7" w:rsidRPr="001A5CB3" w:rsidRDefault="008143E7" w:rsidP="008143E7">
      <w:pPr>
        <w:pStyle w:val="ListParagraph"/>
        <w:numPr>
          <w:ilvl w:val="0"/>
          <w:numId w:val="18"/>
        </w:numPr>
        <w:rPr>
          <w:rFonts w:ascii="Arial" w:hAnsi="Arial" w:cs="Arial"/>
          <w:sz w:val="24"/>
        </w:rPr>
      </w:pPr>
      <w:r w:rsidRPr="001A5CB3">
        <w:rPr>
          <w:rFonts w:ascii="Arial" w:hAnsi="Arial" w:cs="Arial"/>
          <w:sz w:val="24"/>
        </w:rPr>
        <w:t>Ability to generate enthusiasm and collaborative working</w:t>
      </w:r>
    </w:p>
    <w:p w14:paraId="77A9C825" w14:textId="77777777" w:rsidR="008143E7" w:rsidRPr="001A5CB3" w:rsidRDefault="008143E7" w:rsidP="008143E7">
      <w:pPr>
        <w:pStyle w:val="ListParagraph"/>
        <w:numPr>
          <w:ilvl w:val="0"/>
          <w:numId w:val="18"/>
        </w:numPr>
        <w:rPr>
          <w:rFonts w:ascii="Arial" w:hAnsi="Arial" w:cs="Arial"/>
          <w:sz w:val="24"/>
        </w:rPr>
      </w:pPr>
      <w:r w:rsidRPr="001A5CB3">
        <w:rPr>
          <w:rFonts w:ascii="Arial" w:hAnsi="Arial" w:cs="Arial"/>
          <w:sz w:val="24"/>
        </w:rPr>
        <w:t>Effective collaboration with colleagues across B</w:t>
      </w:r>
      <w:r>
        <w:rPr>
          <w:rFonts w:ascii="Arial" w:hAnsi="Arial" w:cs="Arial"/>
          <w:sz w:val="24"/>
        </w:rPr>
        <w:t xml:space="preserve">usiness </w:t>
      </w:r>
      <w:r w:rsidRPr="001A5CB3">
        <w:rPr>
          <w:rFonts w:ascii="Arial" w:hAnsi="Arial" w:cs="Arial"/>
          <w:sz w:val="24"/>
        </w:rPr>
        <w:t>IT</w:t>
      </w:r>
    </w:p>
    <w:p w14:paraId="477022B6" w14:textId="77777777" w:rsidR="008143E7" w:rsidRPr="001A5CB3" w:rsidRDefault="008143E7" w:rsidP="008143E7">
      <w:pPr>
        <w:pStyle w:val="ListParagraph"/>
        <w:numPr>
          <w:ilvl w:val="0"/>
          <w:numId w:val="18"/>
        </w:numPr>
        <w:rPr>
          <w:rFonts w:ascii="Arial" w:hAnsi="Arial" w:cs="Arial"/>
          <w:sz w:val="24"/>
        </w:rPr>
      </w:pPr>
      <w:r w:rsidRPr="001A5CB3">
        <w:rPr>
          <w:rFonts w:ascii="Arial" w:hAnsi="Arial" w:cs="Arial"/>
          <w:sz w:val="24"/>
        </w:rPr>
        <w:t xml:space="preserve">Conceptual thinking </w:t>
      </w:r>
    </w:p>
    <w:p w14:paraId="33F06FEB" w14:textId="77777777" w:rsidR="008143E7" w:rsidRPr="001A5CB3" w:rsidRDefault="008143E7" w:rsidP="008143E7">
      <w:pPr>
        <w:pStyle w:val="ListParagraph"/>
        <w:numPr>
          <w:ilvl w:val="0"/>
          <w:numId w:val="18"/>
        </w:numPr>
        <w:rPr>
          <w:rFonts w:ascii="Arial" w:hAnsi="Arial" w:cs="Arial"/>
          <w:sz w:val="24"/>
        </w:rPr>
      </w:pPr>
      <w:r w:rsidRPr="001A5CB3">
        <w:rPr>
          <w:rFonts w:ascii="Arial" w:hAnsi="Arial" w:cs="Arial"/>
          <w:sz w:val="24"/>
        </w:rPr>
        <w:t>Is a positive and professional role model and mentor to colleagues</w:t>
      </w:r>
    </w:p>
    <w:p w14:paraId="2A024F02" w14:textId="77777777" w:rsidR="008143E7" w:rsidRDefault="008143E7" w:rsidP="008143E7">
      <w:pPr>
        <w:pStyle w:val="ListParagraph"/>
        <w:numPr>
          <w:ilvl w:val="0"/>
          <w:numId w:val="18"/>
        </w:numPr>
        <w:rPr>
          <w:rFonts w:ascii="Arial" w:hAnsi="Arial" w:cs="Arial"/>
          <w:sz w:val="24"/>
        </w:rPr>
      </w:pPr>
      <w:r w:rsidRPr="001A5CB3">
        <w:rPr>
          <w:rFonts w:ascii="Arial" w:hAnsi="Arial" w:cs="Arial"/>
          <w:sz w:val="24"/>
        </w:rPr>
        <w:t>Ability to work collaboratively with B</w:t>
      </w:r>
      <w:r>
        <w:rPr>
          <w:rFonts w:ascii="Arial" w:hAnsi="Arial" w:cs="Arial"/>
          <w:sz w:val="24"/>
        </w:rPr>
        <w:t xml:space="preserve">usiness </w:t>
      </w:r>
      <w:r w:rsidRPr="001A5CB3">
        <w:rPr>
          <w:rFonts w:ascii="Arial" w:hAnsi="Arial" w:cs="Arial"/>
          <w:sz w:val="24"/>
        </w:rPr>
        <w:t>IT and Parliamentary colleagues, understanding and appreciating their priorities and pressures</w:t>
      </w:r>
    </w:p>
    <w:p w14:paraId="359DC1E4" w14:textId="77777777" w:rsidR="008143E7" w:rsidRDefault="008143E7" w:rsidP="008143E7">
      <w:pPr>
        <w:pStyle w:val="ListParagraph"/>
        <w:numPr>
          <w:ilvl w:val="0"/>
          <w:numId w:val="18"/>
        </w:numPr>
        <w:rPr>
          <w:rFonts w:ascii="Arial" w:hAnsi="Arial" w:cs="Arial"/>
          <w:sz w:val="24"/>
        </w:rPr>
      </w:pPr>
      <w:r w:rsidRPr="00695C76">
        <w:rPr>
          <w:rFonts w:ascii="Arial" w:hAnsi="Arial" w:cs="Arial"/>
          <w:sz w:val="24"/>
        </w:rPr>
        <w:t>Ability to operate effectively in a demanding customer environment and to develop excellent and open relationships with customers</w:t>
      </w:r>
    </w:p>
    <w:p w14:paraId="00240A38" w14:textId="77777777" w:rsidR="008143E7" w:rsidRDefault="008143E7" w:rsidP="008143E7">
      <w:pPr>
        <w:rPr>
          <w:rFonts w:cs="Arial"/>
          <w:b w:val="0"/>
          <w:u w:val="single"/>
        </w:rPr>
      </w:pPr>
      <w:r>
        <w:rPr>
          <w:rFonts w:cs="Arial"/>
          <w:u w:val="single"/>
        </w:rPr>
        <w:t>Organisational Skills</w:t>
      </w:r>
    </w:p>
    <w:p w14:paraId="01A8B747" w14:textId="77777777" w:rsidR="008143E7" w:rsidRDefault="008143E7" w:rsidP="008143E7">
      <w:pPr>
        <w:pStyle w:val="ListParagraph"/>
        <w:numPr>
          <w:ilvl w:val="0"/>
          <w:numId w:val="18"/>
        </w:numPr>
        <w:rPr>
          <w:rFonts w:ascii="Arial" w:hAnsi="Arial" w:cs="Arial"/>
          <w:sz w:val="24"/>
        </w:rPr>
      </w:pPr>
      <w:r w:rsidRPr="001A5CB3">
        <w:rPr>
          <w:rFonts w:ascii="Arial" w:hAnsi="Arial" w:cs="Arial"/>
          <w:sz w:val="24"/>
        </w:rPr>
        <w:t xml:space="preserve">Excellent communication and relationship skills with the ability to manage expectations and focus on deliverables that add value </w:t>
      </w:r>
    </w:p>
    <w:p w14:paraId="408BC35C" w14:textId="77777777" w:rsidR="008143E7" w:rsidRDefault="008143E7" w:rsidP="008143E7">
      <w:pPr>
        <w:pStyle w:val="ListParagraph"/>
        <w:numPr>
          <w:ilvl w:val="0"/>
          <w:numId w:val="18"/>
        </w:numPr>
        <w:rPr>
          <w:rFonts w:ascii="Arial" w:hAnsi="Arial" w:cs="Arial"/>
          <w:sz w:val="24"/>
        </w:rPr>
      </w:pPr>
      <w:r w:rsidRPr="001A5CB3">
        <w:rPr>
          <w:rFonts w:ascii="Arial" w:hAnsi="Arial" w:cs="Arial"/>
          <w:sz w:val="24"/>
        </w:rPr>
        <w:t>Ability to multi-task on several high priority activities effectively.</w:t>
      </w:r>
    </w:p>
    <w:p w14:paraId="41BFAE80" w14:textId="77777777" w:rsidR="008143E7" w:rsidRDefault="008143E7" w:rsidP="008143E7">
      <w:pPr>
        <w:pStyle w:val="ListParagraph"/>
        <w:numPr>
          <w:ilvl w:val="0"/>
          <w:numId w:val="18"/>
        </w:numPr>
        <w:rPr>
          <w:rFonts w:ascii="Arial" w:hAnsi="Arial" w:cs="Arial"/>
          <w:sz w:val="24"/>
        </w:rPr>
      </w:pPr>
      <w:r>
        <w:rPr>
          <w:rFonts w:ascii="Arial" w:hAnsi="Arial" w:cs="Arial"/>
          <w:sz w:val="24"/>
        </w:rPr>
        <w:t>Staff management and development skills and experience.</w:t>
      </w:r>
    </w:p>
    <w:p w14:paraId="71962BE7" w14:textId="77777777" w:rsidR="008143E7" w:rsidRDefault="008143E7" w:rsidP="008143E7">
      <w:pPr>
        <w:pStyle w:val="ListParagraph"/>
        <w:numPr>
          <w:ilvl w:val="0"/>
          <w:numId w:val="18"/>
        </w:numPr>
        <w:rPr>
          <w:rFonts w:ascii="Arial" w:hAnsi="Arial" w:cs="Arial"/>
          <w:sz w:val="24"/>
        </w:rPr>
      </w:pPr>
      <w:r>
        <w:rPr>
          <w:rFonts w:ascii="Arial" w:hAnsi="Arial" w:cs="Arial"/>
          <w:sz w:val="24"/>
        </w:rPr>
        <w:t>Ability to</w:t>
      </w:r>
      <w:r w:rsidRPr="00CE120F">
        <w:rPr>
          <w:rFonts w:ascii="Arial" w:hAnsi="Arial" w:cs="Arial"/>
          <w:sz w:val="24"/>
        </w:rPr>
        <w:t xml:space="preserve"> adapt </w:t>
      </w:r>
      <w:r>
        <w:rPr>
          <w:rFonts w:ascii="Arial" w:hAnsi="Arial" w:cs="Arial"/>
          <w:sz w:val="24"/>
        </w:rPr>
        <w:t>and prioritise.</w:t>
      </w:r>
    </w:p>
    <w:p w14:paraId="291F4118" w14:textId="77777777" w:rsidR="008143E7" w:rsidRDefault="008143E7" w:rsidP="008143E7">
      <w:pPr>
        <w:pStyle w:val="ListParagraph"/>
        <w:numPr>
          <w:ilvl w:val="0"/>
          <w:numId w:val="18"/>
        </w:numPr>
        <w:rPr>
          <w:rFonts w:ascii="Arial" w:hAnsi="Arial" w:cs="Arial"/>
          <w:sz w:val="24"/>
        </w:rPr>
      </w:pPr>
      <w:r w:rsidRPr="00CE120F">
        <w:rPr>
          <w:rFonts w:ascii="Arial" w:hAnsi="Arial" w:cs="Arial"/>
          <w:sz w:val="24"/>
        </w:rPr>
        <w:t>Ability to work under pressure and meet deadlines</w:t>
      </w:r>
      <w:r>
        <w:rPr>
          <w:rFonts w:ascii="Arial" w:hAnsi="Arial" w:cs="Arial"/>
          <w:sz w:val="24"/>
        </w:rPr>
        <w:t>.</w:t>
      </w:r>
    </w:p>
    <w:p w14:paraId="2F10F915" w14:textId="77777777" w:rsidR="008143E7" w:rsidRDefault="008143E7" w:rsidP="008143E7">
      <w:pPr>
        <w:pStyle w:val="ListParagraph"/>
        <w:numPr>
          <w:ilvl w:val="0"/>
          <w:numId w:val="18"/>
        </w:numPr>
        <w:rPr>
          <w:rFonts w:ascii="Arial" w:hAnsi="Arial" w:cs="Arial"/>
          <w:sz w:val="24"/>
        </w:rPr>
      </w:pPr>
      <w:r w:rsidRPr="00CE120F">
        <w:rPr>
          <w:rFonts w:ascii="Arial" w:hAnsi="Arial" w:cs="Arial"/>
          <w:sz w:val="24"/>
        </w:rPr>
        <w:t>Ability to think ahead and anticipate problems, issues and solutions</w:t>
      </w:r>
      <w:r>
        <w:rPr>
          <w:rFonts w:ascii="Arial" w:hAnsi="Arial" w:cs="Arial"/>
          <w:sz w:val="24"/>
        </w:rPr>
        <w:t>.</w:t>
      </w:r>
    </w:p>
    <w:p w14:paraId="3930596B" w14:textId="77777777" w:rsidR="008143E7" w:rsidRDefault="008143E7" w:rsidP="008143E7">
      <w:pPr>
        <w:pStyle w:val="ListParagraph"/>
        <w:numPr>
          <w:ilvl w:val="0"/>
          <w:numId w:val="18"/>
        </w:numPr>
        <w:rPr>
          <w:rFonts w:ascii="Arial" w:hAnsi="Arial" w:cs="Arial"/>
          <w:sz w:val="24"/>
        </w:rPr>
      </w:pPr>
      <w:r>
        <w:rPr>
          <w:rFonts w:ascii="Arial" w:hAnsi="Arial" w:cs="Arial"/>
          <w:sz w:val="24"/>
        </w:rPr>
        <w:t>Ability to maintain awareness of the key developments in IT which may affect or improve the delivery of IT for the Scottish Parliament.</w:t>
      </w:r>
    </w:p>
    <w:p w14:paraId="0EE33FF5" w14:textId="257A59A4" w:rsidR="008143E7" w:rsidRPr="0025490C" w:rsidRDefault="004D4794" w:rsidP="008143E7">
      <w:pPr>
        <w:rPr>
          <w:rFonts w:cs="Arial"/>
          <w:b w:val="0"/>
          <w:u w:val="single"/>
        </w:rPr>
      </w:pPr>
      <w:r>
        <w:rPr>
          <w:rFonts w:cs="Arial"/>
          <w:u w:val="single"/>
        </w:rPr>
        <w:t>Motivating</w:t>
      </w:r>
      <w:r w:rsidR="008143E7">
        <w:rPr>
          <w:rFonts w:cs="Arial"/>
          <w:u w:val="single"/>
        </w:rPr>
        <w:t xml:space="preserve"> and Influencing</w:t>
      </w:r>
    </w:p>
    <w:p w14:paraId="3F194490" w14:textId="77777777" w:rsidR="008143E7" w:rsidRDefault="008143E7" w:rsidP="008143E7">
      <w:pPr>
        <w:pStyle w:val="ListParagraph"/>
        <w:numPr>
          <w:ilvl w:val="0"/>
          <w:numId w:val="18"/>
        </w:numPr>
        <w:rPr>
          <w:rFonts w:ascii="Arial" w:hAnsi="Arial" w:cs="Arial"/>
          <w:sz w:val="24"/>
        </w:rPr>
      </w:pPr>
      <w:r w:rsidRPr="001A5CB3">
        <w:rPr>
          <w:rFonts w:ascii="Arial" w:hAnsi="Arial" w:cs="Arial"/>
          <w:sz w:val="24"/>
        </w:rPr>
        <w:t xml:space="preserve">Engender a culture of </w:t>
      </w:r>
      <w:r>
        <w:rPr>
          <w:rFonts w:ascii="Arial" w:hAnsi="Arial" w:cs="Arial"/>
          <w:sz w:val="24"/>
        </w:rPr>
        <w:t xml:space="preserve">proactive </w:t>
      </w:r>
      <w:r w:rsidRPr="001A5CB3">
        <w:rPr>
          <w:rFonts w:ascii="Arial" w:hAnsi="Arial" w:cs="Arial"/>
          <w:sz w:val="24"/>
        </w:rPr>
        <w:t>stakeholder management, creative problem solving, and effective delivery</w:t>
      </w:r>
      <w:r>
        <w:rPr>
          <w:rFonts w:ascii="Arial" w:hAnsi="Arial" w:cs="Arial"/>
          <w:sz w:val="24"/>
        </w:rPr>
        <w:t>.</w:t>
      </w:r>
    </w:p>
    <w:p w14:paraId="476828BF" w14:textId="77777777" w:rsidR="008143E7" w:rsidRDefault="008143E7" w:rsidP="008143E7">
      <w:pPr>
        <w:pStyle w:val="ListParagraph"/>
        <w:numPr>
          <w:ilvl w:val="0"/>
          <w:numId w:val="18"/>
        </w:numPr>
        <w:rPr>
          <w:rFonts w:ascii="Arial" w:hAnsi="Arial" w:cs="Arial"/>
          <w:sz w:val="24"/>
        </w:rPr>
      </w:pPr>
      <w:r w:rsidRPr="001A5CB3">
        <w:rPr>
          <w:rFonts w:ascii="Arial" w:hAnsi="Arial" w:cs="Arial"/>
          <w:sz w:val="24"/>
        </w:rPr>
        <w:t>Good negotiation and influencing skills</w:t>
      </w:r>
      <w:r>
        <w:rPr>
          <w:rFonts w:ascii="Arial" w:hAnsi="Arial" w:cs="Arial"/>
          <w:sz w:val="24"/>
        </w:rPr>
        <w:t>.</w:t>
      </w:r>
    </w:p>
    <w:p w14:paraId="01EFF877" w14:textId="77777777" w:rsidR="008143E7" w:rsidRPr="001A5CB3" w:rsidRDefault="008143E7" w:rsidP="008143E7">
      <w:pPr>
        <w:pStyle w:val="ListParagraph"/>
        <w:numPr>
          <w:ilvl w:val="0"/>
          <w:numId w:val="18"/>
        </w:numPr>
        <w:rPr>
          <w:rFonts w:ascii="Arial" w:hAnsi="Arial" w:cs="Arial"/>
          <w:sz w:val="24"/>
        </w:rPr>
      </w:pPr>
      <w:r w:rsidRPr="001A5CB3">
        <w:rPr>
          <w:rFonts w:ascii="Arial" w:hAnsi="Arial" w:cs="Arial"/>
          <w:sz w:val="24"/>
        </w:rPr>
        <w:t>Excellent relationship management skills / experience</w:t>
      </w:r>
      <w:r>
        <w:rPr>
          <w:rFonts w:ascii="Arial" w:hAnsi="Arial" w:cs="Arial"/>
          <w:sz w:val="24"/>
        </w:rPr>
        <w:t>.</w:t>
      </w:r>
    </w:p>
    <w:p w14:paraId="6E1B8EDF" w14:textId="77777777" w:rsidR="008143E7" w:rsidRPr="00695C76" w:rsidRDefault="008143E7" w:rsidP="008143E7">
      <w:pPr>
        <w:pStyle w:val="ListParagraph"/>
        <w:numPr>
          <w:ilvl w:val="0"/>
          <w:numId w:val="18"/>
        </w:numPr>
        <w:rPr>
          <w:rFonts w:ascii="Arial" w:hAnsi="Arial" w:cs="Arial"/>
          <w:sz w:val="24"/>
        </w:rPr>
      </w:pPr>
      <w:r>
        <w:rPr>
          <w:rFonts w:ascii="Arial" w:hAnsi="Arial" w:cs="Arial"/>
          <w:sz w:val="24"/>
        </w:rPr>
        <w:t>Motivated and a self-</w:t>
      </w:r>
      <w:r w:rsidRPr="00695C76">
        <w:rPr>
          <w:rFonts w:ascii="Arial" w:hAnsi="Arial" w:cs="Arial"/>
          <w:sz w:val="24"/>
        </w:rPr>
        <w:t>learner. Able to research solutions and use</w:t>
      </w:r>
      <w:r>
        <w:rPr>
          <w:rFonts w:ascii="Arial" w:hAnsi="Arial" w:cs="Arial"/>
          <w:sz w:val="24"/>
        </w:rPr>
        <w:t xml:space="preserve"> a variety of resources to self-</w:t>
      </w:r>
      <w:r w:rsidRPr="00695C76">
        <w:rPr>
          <w:rFonts w:ascii="Arial" w:hAnsi="Arial" w:cs="Arial"/>
          <w:sz w:val="24"/>
        </w:rPr>
        <w:t>support.</w:t>
      </w:r>
    </w:p>
    <w:p w14:paraId="3244F035" w14:textId="77777777" w:rsidR="008143E7" w:rsidRPr="00695C76" w:rsidRDefault="008143E7" w:rsidP="008143E7">
      <w:pPr>
        <w:pStyle w:val="ListParagraph"/>
        <w:numPr>
          <w:ilvl w:val="0"/>
          <w:numId w:val="18"/>
        </w:numPr>
        <w:rPr>
          <w:rFonts w:ascii="Arial" w:hAnsi="Arial" w:cs="Arial"/>
          <w:sz w:val="24"/>
        </w:rPr>
      </w:pPr>
      <w:r>
        <w:rPr>
          <w:rFonts w:ascii="Arial" w:hAnsi="Arial" w:cs="Arial"/>
          <w:sz w:val="24"/>
        </w:rPr>
        <w:t>T</w:t>
      </w:r>
      <w:r w:rsidRPr="00695C76">
        <w:rPr>
          <w:rFonts w:ascii="Arial" w:hAnsi="Arial" w:cs="Arial"/>
          <w:sz w:val="24"/>
        </w:rPr>
        <w:t>eam-building and motivational skills</w:t>
      </w:r>
      <w:r>
        <w:rPr>
          <w:rFonts w:ascii="Arial" w:hAnsi="Arial" w:cs="Arial"/>
          <w:sz w:val="24"/>
        </w:rPr>
        <w:t>.</w:t>
      </w:r>
    </w:p>
    <w:p w14:paraId="13D746CD" w14:textId="77777777" w:rsidR="00B43FEB" w:rsidRDefault="008143E7" w:rsidP="008143E7">
      <w:pPr>
        <w:pStyle w:val="ListParagraph"/>
        <w:numPr>
          <w:ilvl w:val="0"/>
          <w:numId w:val="18"/>
        </w:numPr>
        <w:rPr>
          <w:rFonts w:ascii="Arial" w:hAnsi="Arial" w:cs="Arial"/>
          <w:sz w:val="24"/>
        </w:rPr>
      </w:pPr>
      <w:r w:rsidRPr="00695C76">
        <w:rPr>
          <w:rFonts w:ascii="Arial" w:hAnsi="Arial" w:cs="Arial"/>
          <w:sz w:val="24"/>
        </w:rPr>
        <w:t>Ability to build and maintain personal networks to enable learning and development of ideas</w:t>
      </w:r>
      <w:r>
        <w:rPr>
          <w:rFonts w:ascii="Arial" w:hAnsi="Arial" w:cs="Arial"/>
          <w:sz w:val="24"/>
        </w:rPr>
        <w:t>.</w:t>
      </w:r>
    </w:p>
    <w:p w14:paraId="286AE2D1" w14:textId="77777777" w:rsidR="00970B7A" w:rsidRDefault="008143E7" w:rsidP="00970B7A">
      <w:pPr>
        <w:pStyle w:val="ListParagraph"/>
        <w:numPr>
          <w:ilvl w:val="0"/>
          <w:numId w:val="18"/>
        </w:numPr>
        <w:rPr>
          <w:rFonts w:ascii="Arial" w:hAnsi="Arial" w:cs="Arial"/>
          <w:sz w:val="24"/>
          <w:szCs w:val="24"/>
        </w:rPr>
      </w:pPr>
      <w:r w:rsidRPr="00B43FEB">
        <w:rPr>
          <w:rFonts w:ascii="Arial" w:hAnsi="Arial" w:cs="Arial"/>
          <w:sz w:val="24"/>
          <w:szCs w:val="24"/>
        </w:rPr>
        <w:t>Strong coaching and mentoring skills.</w:t>
      </w:r>
    </w:p>
    <w:p w14:paraId="38205D8D" w14:textId="278C3236" w:rsidR="00F969DC" w:rsidRPr="00970B7A" w:rsidRDefault="00F969DC" w:rsidP="00970B7A">
      <w:pPr>
        <w:rPr>
          <w:rFonts w:cs="Arial"/>
          <w:sz w:val="28"/>
          <w:szCs w:val="24"/>
        </w:rPr>
      </w:pPr>
      <w:r w:rsidRPr="00970B7A">
        <w:rPr>
          <w:rFonts w:cs="Arial"/>
          <w:color w:val="333399"/>
          <w:szCs w:val="28"/>
        </w:rPr>
        <w:t>Salary</w:t>
      </w:r>
    </w:p>
    <w:p w14:paraId="4CB1CA48" w14:textId="77777777" w:rsidR="00F969DC" w:rsidRDefault="00F969DC" w:rsidP="00F969DC">
      <w:pPr>
        <w:tabs>
          <w:tab w:val="clear" w:pos="720"/>
        </w:tabs>
        <w:jc w:val="left"/>
        <w:rPr>
          <w:b w:val="0"/>
          <w:szCs w:val="24"/>
        </w:rPr>
      </w:pPr>
    </w:p>
    <w:p w14:paraId="5BAA00C0" w14:textId="2AB307A8" w:rsidR="00F969DC" w:rsidRDefault="00F969DC" w:rsidP="00F969DC">
      <w:pPr>
        <w:jc w:val="left"/>
        <w:rPr>
          <w:b w:val="0"/>
          <w:szCs w:val="24"/>
        </w:rPr>
      </w:pPr>
      <w:r w:rsidRPr="00E424C1">
        <w:rPr>
          <w:b w:val="0"/>
          <w:szCs w:val="24"/>
        </w:rPr>
        <w:t xml:space="preserve">If you are successful, you will </w:t>
      </w:r>
      <w:r w:rsidR="002E6984">
        <w:rPr>
          <w:b w:val="0"/>
          <w:szCs w:val="24"/>
        </w:rPr>
        <w:t xml:space="preserve">normally </w:t>
      </w:r>
      <w:r w:rsidRPr="00E424C1">
        <w:rPr>
          <w:b w:val="0"/>
          <w:szCs w:val="24"/>
        </w:rPr>
        <w:t xml:space="preserve">be offered </w:t>
      </w:r>
      <w:r>
        <w:rPr>
          <w:b w:val="0"/>
          <w:szCs w:val="24"/>
        </w:rPr>
        <w:t>a</w:t>
      </w:r>
      <w:r w:rsidRPr="00E424C1">
        <w:rPr>
          <w:b w:val="0"/>
          <w:szCs w:val="24"/>
        </w:rPr>
        <w:t xml:space="preserve"> starting salary at the minimum of the </w:t>
      </w:r>
      <w:r>
        <w:rPr>
          <w:b w:val="0"/>
          <w:szCs w:val="24"/>
        </w:rPr>
        <w:t xml:space="preserve">applicable grade </w:t>
      </w:r>
      <w:r w:rsidRPr="00E424C1">
        <w:rPr>
          <w:b w:val="0"/>
          <w:szCs w:val="24"/>
        </w:rPr>
        <w:t>range shown</w:t>
      </w:r>
      <w:r>
        <w:rPr>
          <w:b w:val="0"/>
          <w:szCs w:val="24"/>
        </w:rPr>
        <w:t xml:space="preserve"> below.</w:t>
      </w:r>
    </w:p>
    <w:p w14:paraId="0D217DCF" w14:textId="7E58E4D7" w:rsidR="00B43FEB" w:rsidRDefault="00B43FEB" w:rsidP="00F969DC">
      <w:pPr>
        <w:jc w:val="left"/>
        <w:rPr>
          <w:b w:val="0"/>
          <w:szCs w:val="24"/>
        </w:rPr>
      </w:pPr>
    </w:p>
    <w:tbl>
      <w:tblPr>
        <w:tblW w:w="6198" w:type="dxa"/>
        <w:tblInd w:w="107" w:type="dxa"/>
        <w:tblCellMar>
          <w:top w:w="7" w:type="dxa"/>
          <w:left w:w="107" w:type="dxa"/>
          <w:right w:w="98" w:type="dxa"/>
        </w:tblCellMar>
        <w:tblLook w:val="04A0" w:firstRow="1" w:lastRow="0" w:firstColumn="1" w:lastColumn="0" w:noHBand="0" w:noVBand="1"/>
      </w:tblPr>
      <w:tblGrid>
        <w:gridCol w:w="1259"/>
        <w:gridCol w:w="1554"/>
        <w:gridCol w:w="1693"/>
        <w:gridCol w:w="1692"/>
      </w:tblGrid>
      <w:tr w:rsidR="00882EF3" w:rsidRPr="00882EF3" w14:paraId="44CBC5C1" w14:textId="77777777" w:rsidTr="00970B7A">
        <w:trPr>
          <w:trHeight w:val="283"/>
        </w:trPr>
        <w:tc>
          <w:tcPr>
            <w:tcW w:w="1237" w:type="dxa"/>
            <w:tcBorders>
              <w:top w:val="single" w:sz="4" w:space="0" w:color="000000"/>
              <w:left w:val="single" w:sz="4" w:space="0" w:color="000000"/>
              <w:bottom w:val="single" w:sz="4" w:space="0" w:color="000000"/>
              <w:right w:val="single" w:sz="4" w:space="0" w:color="000000"/>
            </w:tcBorders>
            <w:shd w:val="clear" w:color="auto" w:fill="B8CCE4"/>
          </w:tcPr>
          <w:p w14:paraId="6C310476" w14:textId="77777777" w:rsidR="00882EF3" w:rsidRPr="00882EF3" w:rsidRDefault="00882EF3" w:rsidP="00882EF3">
            <w:pPr>
              <w:jc w:val="left"/>
              <w:rPr>
                <w:szCs w:val="24"/>
              </w:rPr>
            </w:pPr>
            <w:r w:rsidRPr="00882EF3">
              <w:rPr>
                <w:szCs w:val="24"/>
              </w:rPr>
              <w:t xml:space="preserve">Minimum </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Pr>
          <w:p w14:paraId="2F850E04" w14:textId="77777777" w:rsidR="00882EF3" w:rsidRPr="00882EF3" w:rsidRDefault="00882EF3" w:rsidP="00882EF3">
            <w:pPr>
              <w:jc w:val="left"/>
              <w:rPr>
                <w:szCs w:val="24"/>
              </w:rPr>
            </w:pPr>
            <w:r w:rsidRPr="00882EF3">
              <w:rPr>
                <w:szCs w:val="24"/>
              </w:rPr>
              <w:t xml:space="preserve">Year 1 </w:t>
            </w:r>
          </w:p>
        </w:tc>
        <w:tc>
          <w:tcPr>
            <w:tcW w:w="1701" w:type="dxa"/>
            <w:tcBorders>
              <w:top w:val="single" w:sz="4" w:space="0" w:color="000000"/>
              <w:left w:val="single" w:sz="4" w:space="0" w:color="000000"/>
              <w:bottom w:val="single" w:sz="4" w:space="0" w:color="000000"/>
              <w:right w:val="single" w:sz="4" w:space="0" w:color="000000"/>
            </w:tcBorders>
            <w:shd w:val="clear" w:color="auto" w:fill="B8CCE4"/>
          </w:tcPr>
          <w:p w14:paraId="1E777FB4" w14:textId="77777777" w:rsidR="00882EF3" w:rsidRPr="00882EF3" w:rsidRDefault="00882EF3" w:rsidP="00882EF3">
            <w:pPr>
              <w:jc w:val="left"/>
              <w:rPr>
                <w:szCs w:val="24"/>
              </w:rPr>
            </w:pPr>
            <w:r w:rsidRPr="00882EF3">
              <w:rPr>
                <w:szCs w:val="24"/>
              </w:rPr>
              <w:t xml:space="preserve">Year 2  </w:t>
            </w:r>
          </w:p>
        </w:tc>
        <w:tc>
          <w:tcPr>
            <w:tcW w:w="1700" w:type="dxa"/>
            <w:tcBorders>
              <w:top w:val="single" w:sz="4" w:space="0" w:color="000000"/>
              <w:left w:val="single" w:sz="4" w:space="0" w:color="000000"/>
              <w:bottom w:val="single" w:sz="4" w:space="0" w:color="000000"/>
              <w:right w:val="single" w:sz="4" w:space="0" w:color="000000"/>
            </w:tcBorders>
            <w:shd w:val="clear" w:color="auto" w:fill="B8CCE4"/>
          </w:tcPr>
          <w:p w14:paraId="696AE478" w14:textId="77777777" w:rsidR="00882EF3" w:rsidRPr="00882EF3" w:rsidRDefault="00882EF3" w:rsidP="00882EF3">
            <w:pPr>
              <w:jc w:val="left"/>
              <w:rPr>
                <w:szCs w:val="24"/>
              </w:rPr>
            </w:pPr>
            <w:r w:rsidRPr="00882EF3">
              <w:rPr>
                <w:szCs w:val="24"/>
              </w:rPr>
              <w:t xml:space="preserve">Year 3 (max) </w:t>
            </w:r>
          </w:p>
        </w:tc>
      </w:tr>
      <w:tr w:rsidR="00882EF3" w:rsidRPr="00882EF3" w14:paraId="5DC61F66" w14:textId="77777777" w:rsidTr="00970B7A">
        <w:trPr>
          <w:trHeight w:val="289"/>
        </w:trPr>
        <w:tc>
          <w:tcPr>
            <w:tcW w:w="1237" w:type="dxa"/>
            <w:tcBorders>
              <w:top w:val="single" w:sz="4" w:space="0" w:color="000000"/>
              <w:left w:val="single" w:sz="4" w:space="0" w:color="000000"/>
              <w:bottom w:val="single" w:sz="4" w:space="0" w:color="000000"/>
              <w:right w:val="single" w:sz="4" w:space="0" w:color="000000"/>
            </w:tcBorders>
          </w:tcPr>
          <w:p w14:paraId="586E681C" w14:textId="721000A0" w:rsidR="00882EF3" w:rsidRPr="00882EF3" w:rsidRDefault="00882EF3" w:rsidP="00882EF3">
            <w:pPr>
              <w:jc w:val="left"/>
              <w:rPr>
                <w:szCs w:val="24"/>
              </w:rPr>
            </w:pPr>
            <w:r w:rsidRPr="00882EF3">
              <w:rPr>
                <w:szCs w:val="24"/>
              </w:rPr>
              <w:t>£4</w:t>
            </w:r>
            <w:r>
              <w:rPr>
                <w:szCs w:val="24"/>
              </w:rPr>
              <w:t>2,066</w:t>
            </w:r>
          </w:p>
        </w:tc>
        <w:tc>
          <w:tcPr>
            <w:tcW w:w="1560" w:type="dxa"/>
            <w:tcBorders>
              <w:top w:val="single" w:sz="4" w:space="0" w:color="000000"/>
              <w:left w:val="single" w:sz="4" w:space="0" w:color="000000"/>
              <w:bottom w:val="single" w:sz="4" w:space="0" w:color="000000"/>
              <w:right w:val="single" w:sz="4" w:space="0" w:color="000000"/>
            </w:tcBorders>
          </w:tcPr>
          <w:p w14:paraId="1E9CE2B3" w14:textId="07479516" w:rsidR="00882EF3" w:rsidRPr="00882EF3" w:rsidRDefault="00882EF3" w:rsidP="00882EF3">
            <w:pPr>
              <w:jc w:val="left"/>
              <w:rPr>
                <w:szCs w:val="24"/>
              </w:rPr>
            </w:pPr>
            <w:r w:rsidRPr="00882EF3">
              <w:rPr>
                <w:szCs w:val="24"/>
              </w:rPr>
              <w:t>£44,</w:t>
            </w:r>
            <w:r>
              <w:rPr>
                <w:szCs w:val="24"/>
              </w:rPr>
              <w:t>927</w:t>
            </w:r>
          </w:p>
        </w:tc>
        <w:tc>
          <w:tcPr>
            <w:tcW w:w="1701" w:type="dxa"/>
            <w:tcBorders>
              <w:top w:val="single" w:sz="4" w:space="0" w:color="000000"/>
              <w:left w:val="single" w:sz="4" w:space="0" w:color="000000"/>
              <w:bottom w:val="single" w:sz="4" w:space="0" w:color="000000"/>
              <w:right w:val="single" w:sz="4" w:space="0" w:color="000000"/>
            </w:tcBorders>
          </w:tcPr>
          <w:p w14:paraId="03B1AF6B" w14:textId="2D9D593C" w:rsidR="00882EF3" w:rsidRPr="00882EF3" w:rsidRDefault="00882EF3" w:rsidP="00882EF3">
            <w:pPr>
              <w:jc w:val="left"/>
              <w:rPr>
                <w:szCs w:val="24"/>
              </w:rPr>
            </w:pPr>
            <w:r w:rsidRPr="00882EF3">
              <w:rPr>
                <w:szCs w:val="24"/>
              </w:rPr>
              <w:t>£47,</w:t>
            </w:r>
            <w:r>
              <w:rPr>
                <w:szCs w:val="24"/>
              </w:rPr>
              <w:t>788</w:t>
            </w:r>
          </w:p>
        </w:tc>
        <w:tc>
          <w:tcPr>
            <w:tcW w:w="1700" w:type="dxa"/>
            <w:tcBorders>
              <w:top w:val="single" w:sz="4" w:space="0" w:color="000000"/>
              <w:left w:val="single" w:sz="4" w:space="0" w:color="000000"/>
              <w:bottom w:val="single" w:sz="4" w:space="0" w:color="000000"/>
              <w:right w:val="single" w:sz="4" w:space="0" w:color="000000"/>
            </w:tcBorders>
          </w:tcPr>
          <w:p w14:paraId="52A34CCC" w14:textId="17735F83" w:rsidR="00882EF3" w:rsidRPr="00882EF3" w:rsidRDefault="00882EF3" w:rsidP="00882EF3">
            <w:pPr>
              <w:jc w:val="left"/>
              <w:rPr>
                <w:szCs w:val="24"/>
              </w:rPr>
            </w:pPr>
            <w:r>
              <w:rPr>
                <w:szCs w:val="24"/>
              </w:rPr>
              <w:t>£52,679</w:t>
            </w:r>
            <w:r w:rsidRPr="00882EF3">
              <w:rPr>
                <w:szCs w:val="24"/>
              </w:rPr>
              <w:t xml:space="preserve"> </w:t>
            </w:r>
          </w:p>
        </w:tc>
      </w:tr>
    </w:tbl>
    <w:p w14:paraId="065ECFDC" w14:textId="77777777" w:rsidR="00B43FEB" w:rsidRPr="00E424C1" w:rsidRDefault="00B43FEB" w:rsidP="00F969DC">
      <w:pPr>
        <w:jc w:val="left"/>
        <w:rPr>
          <w:b w:val="0"/>
          <w:szCs w:val="24"/>
        </w:rPr>
      </w:pPr>
    </w:p>
    <w:p w14:paraId="0D49366C" w14:textId="77777777" w:rsidR="00783E7F" w:rsidRPr="00783E7F" w:rsidRDefault="002E6984" w:rsidP="00783E7F">
      <w:pPr>
        <w:pStyle w:val="NormalWeb"/>
        <w:rPr>
          <w:rFonts w:ascii="Times New Roman" w:hAnsi="Times New Roman" w:cs="Times New Roman"/>
          <w:color w:val="000000"/>
          <w:sz w:val="27"/>
          <w:szCs w:val="27"/>
        </w:rPr>
      </w:pPr>
      <w:r w:rsidRPr="00E424C1">
        <w:rPr>
          <w:szCs w:val="24"/>
        </w:rPr>
        <w:lastRenderedPageBreak/>
        <w:t xml:space="preserve">You will progress at the rate of one scale point per year provided you are performing your duties to the required standard.  Your progression date will be the anniversary of taking up the </w:t>
      </w:r>
      <w:r w:rsidR="00783E7F" w:rsidRPr="00783E7F">
        <w:rPr>
          <w:rFonts w:ascii="Times New Roman" w:hAnsi="Times New Roman" w:cs="Times New Roman"/>
          <w:color w:val="000000"/>
          <w:sz w:val="27"/>
          <w:szCs w:val="27"/>
        </w:rPr>
        <w:t>Salary</w:t>
      </w:r>
    </w:p>
    <w:p w14:paraId="4CB985CE" w14:textId="77777777" w:rsidR="00783E7F" w:rsidRPr="00783E7F" w:rsidRDefault="00783E7F" w:rsidP="00783E7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val="0"/>
          <w:color w:val="000000"/>
          <w:szCs w:val="24"/>
        </w:rPr>
      </w:pPr>
      <w:r w:rsidRPr="00783E7F">
        <w:rPr>
          <w:rFonts w:cs="Arial"/>
          <w:b w:val="0"/>
          <w:color w:val="000000"/>
          <w:szCs w:val="24"/>
        </w:rPr>
        <w:t>If you are successful, you will normally be offered a starting salary at the minimum of the applicable grade range shown below.</w:t>
      </w:r>
    </w:p>
    <w:p w14:paraId="0C9A0CA6" w14:textId="77777777" w:rsidR="002E6984" w:rsidRPr="00E424C1" w:rsidRDefault="002E6984" w:rsidP="002E6984">
      <w:pPr>
        <w:tabs>
          <w:tab w:val="clear" w:pos="720"/>
        </w:tabs>
        <w:jc w:val="left"/>
        <w:rPr>
          <w:b w:val="0"/>
          <w:szCs w:val="24"/>
        </w:rPr>
      </w:pPr>
      <w:r w:rsidRPr="00E424C1">
        <w:rPr>
          <w:b w:val="0"/>
          <w:szCs w:val="24"/>
        </w:rPr>
        <w:t>appointment in the grade.  You will be paid monthly in arrears by Bank Credit Transfer directly into your bank or building society account on the last banking day of the month.</w:t>
      </w:r>
    </w:p>
    <w:p w14:paraId="0EB923EE" w14:textId="77777777" w:rsidR="002E6984" w:rsidRDefault="002E6984" w:rsidP="00F969DC">
      <w:pPr>
        <w:tabs>
          <w:tab w:val="clear" w:pos="720"/>
        </w:tabs>
        <w:jc w:val="left"/>
        <w:rPr>
          <w:color w:val="333399"/>
          <w:szCs w:val="28"/>
        </w:rPr>
      </w:pPr>
    </w:p>
    <w:p w14:paraId="48C21E69" w14:textId="77777777" w:rsidR="00F969DC" w:rsidRPr="00F969DC" w:rsidRDefault="00F969DC" w:rsidP="00F969DC">
      <w:pPr>
        <w:tabs>
          <w:tab w:val="clear" w:pos="720"/>
        </w:tabs>
        <w:jc w:val="left"/>
        <w:rPr>
          <w:color w:val="333399"/>
          <w:szCs w:val="28"/>
        </w:rPr>
      </w:pPr>
      <w:r>
        <w:rPr>
          <w:color w:val="333399"/>
          <w:szCs w:val="28"/>
        </w:rPr>
        <w:t>Interviews</w:t>
      </w:r>
    </w:p>
    <w:p w14:paraId="5A158DE4" w14:textId="77777777" w:rsidR="00F969DC" w:rsidRPr="00DC4CA4" w:rsidRDefault="00F969DC" w:rsidP="00F969DC">
      <w:pPr>
        <w:tabs>
          <w:tab w:val="clear" w:pos="720"/>
        </w:tabs>
        <w:jc w:val="left"/>
        <w:rPr>
          <w:szCs w:val="24"/>
        </w:rPr>
      </w:pPr>
    </w:p>
    <w:p w14:paraId="6570EDBD" w14:textId="77777777" w:rsidR="00970B7A" w:rsidRDefault="00970B7A" w:rsidP="00F969DC">
      <w:pPr>
        <w:jc w:val="left"/>
        <w:rPr>
          <w:b w:val="0"/>
          <w:szCs w:val="24"/>
        </w:rPr>
      </w:pPr>
      <w:r w:rsidRPr="00970B7A">
        <w:rPr>
          <w:szCs w:val="24"/>
        </w:rPr>
        <w:t>Interviews will take place on 10 July 2018.</w:t>
      </w:r>
      <w:r>
        <w:rPr>
          <w:b w:val="0"/>
          <w:szCs w:val="24"/>
        </w:rPr>
        <w:t xml:space="preserve"> </w:t>
      </w:r>
    </w:p>
    <w:p w14:paraId="71F19B1C" w14:textId="77777777" w:rsidR="00970B7A" w:rsidRDefault="00970B7A" w:rsidP="00F969DC">
      <w:pPr>
        <w:jc w:val="left"/>
        <w:rPr>
          <w:b w:val="0"/>
          <w:szCs w:val="24"/>
        </w:rPr>
      </w:pPr>
    </w:p>
    <w:p w14:paraId="07F14550" w14:textId="385D64D2" w:rsidR="00F969DC" w:rsidRPr="00BC65F7" w:rsidRDefault="00F969DC" w:rsidP="00F969DC">
      <w:pPr>
        <w:jc w:val="left"/>
        <w:rPr>
          <w:b w:val="0"/>
          <w:szCs w:val="24"/>
        </w:rPr>
      </w:pPr>
      <w:r>
        <w:rPr>
          <w:b w:val="0"/>
          <w:szCs w:val="24"/>
        </w:rPr>
        <w:t xml:space="preserve">You will be interviewed by a panel of </w:t>
      </w:r>
      <w:r>
        <w:rPr>
          <w:b w:val="0"/>
          <w:szCs w:val="24"/>
        </w:rPr>
        <w:fldChar w:fldCharType="begin"/>
      </w:r>
      <w:r>
        <w:rPr>
          <w:b w:val="0"/>
          <w:szCs w:val="24"/>
        </w:rPr>
        <w:instrText xml:space="preserve"> AUTOTEXTLIST   \s  \* MERGEFORMAT </w:instrText>
      </w:r>
      <w:r>
        <w:rPr>
          <w:b w:val="0"/>
          <w:szCs w:val="24"/>
        </w:rPr>
        <w:fldChar w:fldCharType="separate"/>
      </w:r>
      <w:r w:rsidR="002A4361">
        <w:rPr>
          <w:b w:val="0"/>
          <w:szCs w:val="24"/>
        </w:rPr>
        <w:t>3</w:t>
      </w:r>
      <w:r>
        <w:rPr>
          <w:b w:val="0"/>
          <w:szCs w:val="24"/>
        </w:rPr>
        <w:fldChar w:fldCharType="end"/>
      </w:r>
      <w:r w:rsidR="00882EF3">
        <w:rPr>
          <w:b w:val="0"/>
          <w:szCs w:val="24"/>
        </w:rPr>
        <w:t xml:space="preserve">. </w:t>
      </w:r>
      <w:r>
        <w:rPr>
          <w:b w:val="0"/>
          <w:szCs w:val="24"/>
        </w:rPr>
        <w:t xml:space="preserve">Your interview will last about </w:t>
      </w:r>
      <w:r>
        <w:rPr>
          <w:b w:val="0"/>
          <w:szCs w:val="24"/>
        </w:rPr>
        <w:fldChar w:fldCharType="begin"/>
      </w:r>
      <w:r>
        <w:rPr>
          <w:b w:val="0"/>
          <w:szCs w:val="24"/>
        </w:rPr>
        <w:instrText xml:space="preserve"> AUTOTEXTLIST   \* MERGEFORMAT </w:instrText>
      </w:r>
      <w:r>
        <w:rPr>
          <w:b w:val="0"/>
          <w:szCs w:val="24"/>
        </w:rPr>
        <w:fldChar w:fldCharType="end"/>
      </w:r>
      <w:r w:rsidR="002A4361">
        <w:rPr>
          <w:b w:val="0"/>
          <w:szCs w:val="24"/>
        </w:rPr>
        <w:t>60</w:t>
      </w:r>
      <w:r>
        <w:rPr>
          <w:b w:val="0"/>
          <w:szCs w:val="24"/>
        </w:rPr>
        <w:t xml:space="preserve"> minutes.</w:t>
      </w:r>
    </w:p>
    <w:p w14:paraId="4DFCCD9A" w14:textId="6B73AD02" w:rsidR="00F969DC" w:rsidRDefault="00783E7F" w:rsidP="00E424C1">
      <w:r>
        <w:tab/>
      </w:r>
    </w:p>
    <w:p w14:paraId="766867FB" w14:textId="77777777" w:rsidR="00E424C1" w:rsidRPr="00E424C1" w:rsidRDefault="00F62F5C" w:rsidP="00E424C1">
      <w:r>
        <w:rPr>
          <w:noProof/>
        </w:rPr>
        <mc:AlternateContent>
          <mc:Choice Requires="wps">
            <w:drawing>
              <wp:anchor distT="0" distB="0" distL="114300" distR="114300" simplePos="0" relativeHeight="251658240" behindDoc="0" locked="0" layoutInCell="1" allowOverlap="1" wp14:anchorId="3830FC6C" wp14:editId="4A508E08">
                <wp:simplePos x="0" y="0"/>
                <wp:positionH relativeFrom="column">
                  <wp:posOffset>31115</wp:posOffset>
                </wp:positionH>
                <wp:positionV relativeFrom="paragraph">
                  <wp:posOffset>106680</wp:posOffset>
                </wp:positionV>
                <wp:extent cx="655320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C956C1" id="AutoShape 12" o:spid="_x0000_s1026" type="#_x0000_t32" style="position:absolute;margin-left:2.45pt;margin-top:8.4pt;width:516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" strokecolor="#339" strokeweight="1.25pt"/>
            </w:pict>
          </mc:Fallback>
        </mc:AlternateContent>
      </w:r>
    </w:p>
    <w:p w14:paraId="1E69FCA0" w14:textId="77777777" w:rsidR="00E424C1" w:rsidRPr="00E424C1" w:rsidRDefault="00E424C1" w:rsidP="00E424C1">
      <w:pPr>
        <w:jc w:val="center"/>
        <w:rPr>
          <w:color w:val="333399"/>
          <w:sz w:val="28"/>
          <w:szCs w:val="28"/>
        </w:rPr>
      </w:pPr>
      <w:r w:rsidRPr="00E424C1">
        <w:rPr>
          <w:color w:val="333399"/>
          <w:sz w:val="28"/>
          <w:szCs w:val="28"/>
        </w:rPr>
        <w:t>Other Information</w:t>
      </w:r>
    </w:p>
    <w:p w14:paraId="630D4417" w14:textId="77777777" w:rsidR="00E424C1" w:rsidRPr="00E424C1" w:rsidRDefault="00E424C1" w:rsidP="00E424C1"/>
    <w:p w14:paraId="0EFA0884" w14:textId="77777777" w:rsidR="00F969DC" w:rsidRPr="00E424C1" w:rsidRDefault="00F969DC" w:rsidP="00F969DC">
      <w:pPr>
        <w:pStyle w:val="Heading4"/>
        <w:jc w:val="both"/>
        <w:rPr>
          <w:color w:val="333399"/>
          <w:szCs w:val="28"/>
        </w:rPr>
      </w:pPr>
      <w:r w:rsidRPr="00E424C1">
        <w:rPr>
          <w:color w:val="333399"/>
          <w:szCs w:val="28"/>
        </w:rPr>
        <w:t>Hours</w:t>
      </w:r>
    </w:p>
    <w:p w14:paraId="2925617C" w14:textId="77777777" w:rsidR="00F969DC" w:rsidRPr="00E10571" w:rsidRDefault="00F969DC" w:rsidP="00F969DC">
      <w:pPr>
        <w:jc w:val="left"/>
        <w:rPr>
          <w:szCs w:val="24"/>
        </w:rPr>
      </w:pPr>
    </w:p>
    <w:p w14:paraId="1A1987FF" w14:textId="1AB30434" w:rsidR="00F969DC" w:rsidRPr="00E10571" w:rsidRDefault="00F969DC" w:rsidP="00F969DC">
      <w:pPr>
        <w:pStyle w:val="BodyText"/>
        <w:tabs>
          <w:tab w:val="left" w:pos="720"/>
        </w:tabs>
        <w:jc w:val="left"/>
        <w:rPr>
          <w:szCs w:val="24"/>
        </w:rPr>
      </w:pPr>
      <w:r>
        <w:rPr>
          <w:szCs w:val="24"/>
        </w:rPr>
        <w:t xml:space="preserve">The way the </w:t>
      </w:r>
      <w:r w:rsidRPr="00E10571">
        <w:rPr>
          <w:szCs w:val="24"/>
        </w:rPr>
        <w:t xml:space="preserve">Parliament </w:t>
      </w:r>
      <w:r>
        <w:rPr>
          <w:szCs w:val="24"/>
        </w:rPr>
        <w:t xml:space="preserve">works means that different groups of staff </w:t>
      </w:r>
      <w:r w:rsidRPr="00E10571">
        <w:rPr>
          <w:szCs w:val="24"/>
        </w:rPr>
        <w:t xml:space="preserve">work varying hours and patterns.  </w:t>
      </w:r>
      <w:r>
        <w:rPr>
          <w:szCs w:val="24"/>
        </w:rPr>
        <w:t xml:space="preserve">You may have to work longer hours when Parliament is sitting and reduced hours during recess periods.  For this </w:t>
      </w:r>
      <w:r w:rsidR="002A4361">
        <w:rPr>
          <w:szCs w:val="24"/>
        </w:rPr>
        <w:t>reason,</w:t>
      </w:r>
      <w:r>
        <w:rPr>
          <w:szCs w:val="24"/>
        </w:rPr>
        <w:t xml:space="preserve"> we have very progressive </w:t>
      </w:r>
      <w:r w:rsidRPr="00E10571">
        <w:rPr>
          <w:szCs w:val="24"/>
        </w:rPr>
        <w:t>flex</w:t>
      </w:r>
      <w:r>
        <w:rPr>
          <w:szCs w:val="24"/>
        </w:rPr>
        <w:t>ible working hours (FWH) arrangements.  You will be required to work within these arrangements.</w:t>
      </w:r>
    </w:p>
    <w:p w14:paraId="60831315" w14:textId="77777777" w:rsidR="00F969DC" w:rsidRPr="00E10571" w:rsidRDefault="00F969DC" w:rsidP="00F969DC">
      <w:pPr>
        <w:jc w:val="left"/>
        <w:rPr>
          <w:b w:val="0"/>
          <w:szCs w:val="24"/>
        </w:rPr>
      </w:pPr>
    </w:p>
    <w:p w14:paraId="1F7FF77B" w14:textId="1F0D397F" w:rsidR="00F969DC" w:rsidRDefault="00F969DC" w:rsidP="00F969DC">
      <w:pPr>
        <w:pStyle w:val="Heading1"/>
        <w:numPr>
          <w:ilvl w:val="0"/>
          <w:numId w:val="0"/>
        </w:numPr>
        <w:tabs>
          <w:tab w:val="clear" w:pos="720"/>
        </w:tabs>
        <w:jc w:val="left"/>
        <w:rPr>
          <w:b w:val="0"/>
          <w:szCs w:val="24"/>
        </w:rPr>
      </w:pPr>
      <w:r w:rsidRPr="00E10571">
        <w:rPr>
          <w:b w:val="0"/>
          <w:szCs w:val="24"/>
        </w:rPr>
        <w:t xml:space="preserve">Notwithstanding your individual working pattern, if you are employed on a full time basis, you </w:t>
      </w:r>
      <w:r w:rsidR="005642B8">
        <w:rPr>
          <w:b w:val="0"/>
          <w:szCs w:val="24"/>
        </w:rPr>
        <w:t xml:space="preserve">will be contracted to work 1,623.6 </w:t>
      </w:r>
      <w:r>
        <w:rPr>
          <w:b w:val="0"/>
          <w:szCs w:val="24"/>
        </w:rPr>
        <w:t>hours per year.  This</w:t>
      </w:r>
      <w:r w:rsidRPr="00E10571">
        <w:rPr>
          <w:b w:val="0"/>
          <w:szCs w:val="24"/>
        </w:rPr>
        <w:t xml:space="preserve"> is the equivalent to a 37 hour week, excluding breaks, annual leave and public and privilege holidays.  If you work on a part-time basis, you will be required to work the number of hours specified in your appointment letter.</w:t>
      </w:r>
    </w:p>
    <w:p w14:paraId="0B45DDEA" w14:textId="77777777" w:rsidR="00F969DC" w:rsidRDefault="00F969DC" w:rsidP="00F969DC"/>
    <w:p w14:paraId="125EFE47" w14:textId="77777777" w:rsidR="00F969DC" w:rsidRDefault="00F969DC" w:rsidP="00F969DC">
      <w:pPr>
        <w:pStyle w:val="Heading1"/>
        <w:numPr>
          <w:ilvl w:val="0"/>
          <w:numId w:val="0"/>
        </w:numPr>
        <w:tabs>
          <w:tab w:val="clear" w:pos="720"/>
        </w:tabs>
        <w:jc w:val="left"/>
        <w:rPr>
          <w:b w:val="0"/>
          <w:szCs w:val="24"/>
        </w:rPr>
      </w:pPr>
      <w:r w:rsidRPr="00EB14B6">
        <w:rPr>
          <w:rFonts w:cs="Arial"/>
          <w:b w:val="0"/>
          <w:szCs w:val="24"/>
        </w:rPr>
        <w:t xml:space="preserve">Bandwidths are the hours within which staff may work and accrue time under the FWH arrangements. </w:t>
      </w:r>
      <w:r>
        <w:rPr>
          <w:rFonts w:cs="Arial"/>
          <w:b w:val="0"/>
          <w:szCs w:val="24"/>
        </w:rPr>
        <w:t xml:space="preserve"> The </w:t>
      </w:r>
      <w:r w:rsidRPr="00EB14B6">
        <w:rPr>
          <w:rFonts w:cs="Arial"/>
          <w:b w:val="0"/>
          <w:szCs w:val="24"/>
        </w:rPr>
        <w:t>bandwidth is from 7:00am to 8:00pm for all work areas and from 7:00am to 10:00pm for Sub Editors, the Deputy Editor and the Editor in the Official Report.</w:t>
      </w:r>
    </w:p>
    <w:p w14:paraId="614D99F8" w14:textId="77777777" w:rsidR="00F969DC" w:rsidRDefault="00F969DC" w:rsidP="00F969DC"/>
    <w:p w14:paraId="7918B76D" w14:textId="77777777" w:rsidR="00F969DC" w:rsidRPr="00E424C1" w:rsidRDefault="00F969DC" w:rsidP="00F969DC">
      <w:pPr>
        <w:pStyle w:val="Heading1"/>
        <w:numPr>
          <w:ilvl w:val="0"/>
          <w:numId w:val="0"/>
        </w:numPr>
        <w:jc w:val="left"/>
        <w:rPr>
          <w:b w:val="0"/>
          <w:color w:val="333399"/>
          <w:kern w:val="0"/>
          <w:szCs w:val="24"/>
        </w:rPr>
      </w:pPr>
      <w:r w:rsidRPr="00E424C1">
        <w:rPr>
          <w:color w:val="333399"/>
          <w:kern w:val="0"/>
          <w:szCs w:val="24"/>
        </w:rPr>
        <w:t>Annual Leave</w:t>
      </w:r>
    </w:p>
    <w:p w14:paraId="4441C5DC" w14:textId="77777777" w:rsidR="00F969DC" w:rsidRPr="00E10571" w:rsidRDefault="00F969DC" w:rsidP="00F969DC">
      <w:pPr>
        <w:jc w:val="left"/>
        <w:rPr>
          <w:b w:val="0"/>
          <w:szCs w:val="24"/>
        </w:rPr>
      </w:pPr>
    </w:p>
    <w:p w14:paraId="2A506D1A" w14:textId="77777777" w:rsidR="00F969DC" w:rsidRPr="00E10571" w:rsidRDefault="00F969DC" w:rsidP="00F969DC">
      <w:pPr>
        <w:jc w:val="left"/>
        <w:rPr>
          <w:b w:val="0"/>
          <w:szCs w:val="24"/>
        </w:rPr>
      </w:pPr>
      <w:r w:rsidRPr="00E10571">
        <w:rPr>
          <w:b w:val="0"/>
          <w:szCs w:val="24"/>
        </w:rPr>
        <w:t>Your annua</w:t>
      </w:r>
      <w:r>
        <w:rPr>
          <w:b w:val="0"/>
          <w:szCs w:val="24"/>
        </w:rPr>
        <w:t xml:space="preserve">l leave allowance will be 30 days.  </w:t>
      </w:r>
      <w:r w:rsidRPr="00E10571">
        <w:rPr>
          <w:b w:val="0"/>
          <w:szCs w:val="24"/>
        </w:rPr>
        <w:t>Our annual leave year runs from 1 September to 31 August.  If you take up your appointment during the course of the leave year, your annual leave allowance will be proportional.</w:t>
      </w:r>
    </w:p>
    <w:p w14:paraId="6A7652AA" w14:textId="77777777" w:rsidR="00F969DC" w:rsidRPr="00E10571" w:rsidRDefault="00F969DC" w:rsidP="00F969DC">
      <w:pPr>
        <w:jc w:val="left"/>
        <w:rPr>
          <w:b w:val="0"/>
          <w:szCs w:val="24"/>
        </w:rPr>
      </w:pPr>
    </w:p>
    <w:p w14:paraId="584E23E4" w14:textId="28FA88F9" w:rsidR="00F969DC" w:rsidRPr="00E10571" w:rsidRDefault="00F969DC" w:rsidP="00F969DC">
      <w:pPr>
        <w:jc w:val="left"/>
        <w:rPr>
          <w:b w:val="0"/>
          <w:szCs w:val="24"/>
        </w:rPr>
      </w:pPr>
      <w:r w:rsidRPr="00E10571">
        <w:rPr>
          <w:b w:val="0"/>
          <w:szCs w:val="24"/>
        </w:rPr>
        <w:t xml:space="preserve">In addition, </w:t>
      </w:r>
      <w:r>
        <w:rPr>
          <w:b w:val="0"/>
          <w:szCs w:val="24"/>
        </w:rPr>
        <w:t>you will also</w:t>
      </w:r>
      <w:r w:rsidRPr="00E10571">
        <w:rPr>
          <w:b w:val="0"/>
          <w:szCs w:val="24"/>
        </w:rPr>
        <w:t xml:space="preserve"> receive 1</w:t>
      </w:r>
      <w:r w:rsidR="005642B8">
        <w:rPr>
          <w:b w:val="0"/>
          <w:szCs w:val="24"/>
        </w:rPr>
        <w:t>1</w:t>
      </w:r>
      <w:r w:rsidRPr="00E10571">
        <w:rPr>
          <w:b w:val="0"/>
          <w:szCs w:val="24"/>
        </w:rPr>
        <w:t>½ days public and privilege ho</w:t>
      </w:r>
      <w:r>
        <w:rPr>
          <w:b w:val="0"/>
          <w:szCs w:val="24"/>
        </w:rPr>
        <w:t xml:space="preserve">lidays.  They </w:t>
      </w:r>
      <w:r w:rsidRPr="00E10571">
        <w:rPr>
          <w:b w:val="0"/>
          <w:szCs w:val="24"/>
        </w:rPr>
        <w:t xml:space="preserve">are normally taken at fixed times of the year.  If you are required to work on a public or privilege holiday </w:t>
      </w:r>
      <w:r>
        <w:rPr>
          <w:b w:val="0"/>
          <w:szCs w:val="24"/>
        </w:rPr>
        <w:t>overtime arrangements will apply</w:t>
      </w:r>
      <w:r w:rsidRPr="00E10571">
        <w:rPr>
          <w:b w:val="0"/>
          <w:szCs w:val="24"/>
        </w:rPr>
        <w:t>.</w:t>
      </w:r>
    </w:p>
    <w:p w14:paraId="48C3BD64" w14:textId="77777777" w:rsidR="00F969DC" w:rsidRPr="00E10571" w:rsidRDefault="00F969DC" w:rsidP="00F969DC">
      <w:pPr>
        <w:jc w:val="left"/>
        <w:rPr>
          <w:b w:val="0"/>
          <w:szCs w:val="24"/>
        </w:rPr>
      </w:pPr>
    </w:p>
    <w:p w14:paraId="18457DD2" w14:textId="77777777" w:rsidR="00F969DC" w:rsidRPr="00E10571" w:rsidRDefault="00F969DC" w:rsidP="00F969DC">
      <w:pPr>
        <w:pStyle w:val="Heading1"/>
        <w:numPr>
          <w:ilvl w:val="0"/>
          <w:numId w:val="0"/>
        </w:numPr>
        <w:tabs>
          <w:tab w:val="clear" w:pos="720"/>
        </w:tabs>
        <w:jc w:val="left"/>
        <w:rPr>
          <w:b w:val="0"/>
          <w:szCs w:val="24"/>
        </w:rPr>
      </w:pPr>
      <w:r w:rsidRPr="00E10571">
        <w:rPr>
          <w:b w:val="0"/>
          <w:szCs w:val="24"/>
        </w:rPr>
        <w:t>If you work on a part-time basis, your annual leave and public and privilege holiday entitlement will be pro-rated.</w:t>
      </w:r>
    </w:p>
    <w:p w14:paraId="3CF8A89F" w14:textId="77777777" w:rsidR="00F969DC" w:rsidRPr="00E10571" w:rsidRDefault="00F969DC" w:rsidP="00F969DC">
      <w:pPr>
        <w:jc w:val="left"/>
        <w:rPr>
          <w:b w:val="0"/>
          <w:szCs w:val="24"/>
        </w:rPr>
      </w:pPr>
    </w:p>
    <w:p w14:paraId="2A69B29B" w14:textId="77777777" w:rsidR="00F969DC" w:rsidRPr="00E10571" w:rsidRDefault="00F969DC" w:rsidP="00F969DC">
      <w:pPr>
        <w:jc w:val="left"/>
        <w:rPr>
          <w:b w:val="0"/>
          <w:noProof/>
          <w:szCs w:val="24"/>
        </w:rPr>
      </w:pPr>
      <w:r>
        <w:rPr>
          <w:b w:val="0"/>
          <w:szCs w:val="24"/>
        </w:rPr>
        <w:t>As with working hours, there may be restrictions on annual leave when Parliament is sitting.  In any event you may not take annual leave unless it has been agreed, normally in advance, with your line manager.</w:t>
      </w:r>
    </w:p>
    <w:p w14:paraId="76845143" w14:textId="77777777" w:rsidR="00882EF3" w:rsidRDefault="00882EF3" w:rsidP="00F969DC">
      <w:pPr>
        <w:pStyle w:val="Heading1"/>
        <w:numPr>
          <w:ilvl w:val="0"/>
          <w:numId w:val="0"/>
        </w:numPr>
        <w:tabs>
          <w:tab w:val="clear" w:pos="720"/>
        </w:tabs>
        <w:jc w:val="left"/>
        <w:rPr>
          <w:color w:val="333399"/>
          <w:kern w:val="0"/>
          <w:szCs w:val="28"/>
        </w:rPr>
      </w:pPr>
    </w:p>
    <w:p w14:paraId="72CC4929"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Pension</w:t>
      </w:r>
    </w:p>
    <w:p w14:paraId="221F8F80" w14:textId="77777777" w:rsidR="00F969DC" w:rsidRPr="00A76C61" w:rsidRDefault="00F969DC" w:rsidP="00F969DC">
      <w:pPr>
        <w:rPr>
          <w:b w:val="0"/>
        </w:rPr>
      </w:pPr>
    </w:p>
    <w:p w14:paraId="2FD0E0AA" w14:textId="77777777" w:rsidR="00F969DC" w:rsidRPr="004179B0" w:rsidRDefault="00F969DC" w:rsidP="00F969DC">
      <w:pPr>
        <w:tabs>
          <w:tab w:val="clear" w:pos="720"/>
          <w:tab w:val="clear" w:pos="1440"/>
          <w:tab w:val="clear" w:pos="2160"/>
          <w:tab w:val="clear" w:pos="2880"/>
          <w:tab w:val="clear" w:pos="4680"/>
          <w:tab w:val="clear" w:pos="5400"/>
          <w:tab w:val="clear" w:pos="9000"/>
        </w:tabs>
        <w:spacing w:line="240" w:lineRule="auto"/>
        <w:jc w:val="left"/>
        <w:rPr>
          <w:rFonts w:cs="Arial"/>
          <w:b w:val="0"/>
          <w:szCs w:val="24"/>
        </w:rPr>
      </w:pPr>
      <w:r w:rsidRPr="00A76C61">
        <w:rPr>
          <w:b w:val="0"/>
        </w:rPr>
        <w:lastRenderedPageBreak/>
        <w:t>Unless you choose otherwise we offer the opportunity to join the Civil Service pension arrangements, which include a valuable range of benefits. We will make substantial employer contributions towards your Civil Service pension.</w:t>
      </w:r>
      <w:r w:rsidRPr="004179B0">
        <w:rPr>
          <w:rFonts w:cs="Arial"/>
          <w:b w:val="0"/>
          <w:szCs w:val="24"/>
        </w:rPr>
        <w:t xml:space="preserve"> </w:t>
      </w:r>
      <w:r>
        <w:rPr>
          <w:rFonts w:cs="Arial"/>
          <w:b w:val="0"/>
          <w:szCs w:val="24"/>
        </w:rPr>
        <w:t xml:space="preserve"> More information</w:t>
      </w:r>
      <w:r w:rsidRPr="00DB4D64">
        <w:rPr>
          <w:rFonts w:cs="Arial"/>
          <w:b w:val="0"/>
          <w:szCs w:val="24"/>
        </w:rPr>
        <w:t xml:space="preserve"> can be found on the Civil Service Pensions website at </w:t>
      </w:r>
      <w:hyperlink r:id="rId15" w:history="1">
        <w:r>
          <w:rPr>
            <w:rStyle w:val="Hyperlink"/>
            <w:b w:val="0"/>
          </w:rPr>
          <w:t>www.civilservice.gov.uk/pensions</w:t>
        </w:r>
      </w:hyperlink>
    </w:p>
    <w:p w14:paraId="7B47B850" w14:textId="77777777" w:rsidR="00F969DC" w:rsidRDefault="00F969DC" w:rsidP="002E6984"/>
    <w:p w14:paraId="0976DE1C" w14:textId="31219F58" w:rsidR="00F969DC" w:rsidRPr="00E424C1" w:rsidRDefault="00F969DC" w:rsidP="002E6984">
      <w:pPr>
        <w:pStyle w:val="Heading1"/>
        <w:numPr>
          <w:ilvl w:val="0"/>
          <w:numId w:val="0"/>
        </w:numPr>
        <w:tabs>
          <w:tab w:val="clear" w:pos="720"/>
        </w:tabs>
        <w:jc w:val="left"/>
        <w:rPr>
          <w:color w:val="333399"/>
          <w:kern w:val="0"/>
          <w:szCs w:val="28"/>
        </w:rPr>
      </w:pPr>
      <w:r w:rsidRPr="00E424C1">
        <w:rPr>
          <w:color w:val="333399"/>
          <w:kern w:val="0"/>
          <w:szCs w:val="28"/>
        </w:rPr>
        <w:t>Age</w:t>
      </w:r>
    </w:p>
    <w:p w14:paraId="30339431" w14:textId="77777777" w:rsidR="00F969DC" w:rsidRPr="00C429C4" w:rsidRDefault="00F969DC" w:rsidP="002E6984"/>
    <w:p w14:paraId="45C8E23C" w14:textId="77777777" w:rsidR="00F969DC" w:rsidRPr="00D52647" w:rsidRDefault="00F969DC" w:rsidP="002E6984">
      <w:pPr>
        <w:pStyle w:val="NormalWeb"/>
        <w:spacing w:before="0" w:beforeAutospacing="0" w:after="0" w:afterAutospacing="0"/>
        <w:rPr>
          <w:sz w:val="24"/>
          <w:szCs w:val="24"/>
        </w:rPr>
      </w:pPr>
      <w:r w:rsidRPr="00D52647">
        <w:rPr>
          <w:sz w:val="24"/>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6" w:history="1">
        <w:r w:rsidRPr="00D52647">
          <w:rPr>
            <w:color w:val="0000FF"/>
            <w:sz w:val="24"/>
            <w:szCs w:val="24"/>
            <w:u w:val="single"/>
          </w:rPr>
          <w:t>Performance</w:t>
        </w:r>
      </w:hyperlink>
      <w:r w:rsidRPr="00D52647">
        <w:rPr>
          <w:sz w:val="24"/>
          <w:szCs w:val="24"/>
        </w:rPr>
        <w:t>, </w:t>
      </w:r>
      <w:hyperlink r:id="rId17" w:history="1">
        <w:r w:rsidRPr="00D52647">
          <w:rPr>
            <w:color w:val="0000FF"/>
            <w:sz w:val="24"/>
            <w:szCs w:val="24"/>
            <w:u w:val="single"/>
          </w:rPr>
          <w:t>Attendance</w:t>
        </w:r>
      </w:hyperlink>
      <w:r w:rsidRPr="00D52647">
        <w:rPr>
          <w:sz w:val="24"/>
          <w:szCs w:val="24"/>
        </w:rPr>
        <w:t xml:space="preserve"> and </w:t>
      </w:r>
      <w:hyperlink r:id="rId18" w:history="1">
        <w:r w:rsidRPr="00D52647">
          <w:rPr>
            <w:color w:val="0000FF"/>
            <w:sz w:val="24"/>
            <w:szCs w:val="24"/>
            <w:u w:val="single"/>
          </w:rPr>
          <w:t>Conduct</w:t>
        </w:r>
      </w:hyperlink>
      <w:r w:rsidRPr="00D52647">
        <w:rPr>
          <w:sz w:val="24"/>
          <w:szCs w:val="24"/>
        </w:rPr>
        <w:t>.</w:t>
      </w:r>
    </w:p>
    <w:p w14:paraId="469BE7BF" w14:textId="77777777" w:rsidR="00F969DC" w:rsidRPr="00E10571" w:rsidRDefault="00F969DC" w:rsidP="002E6984">
      <w:pPr>
        <w:tabs>
          <w:tab w:val="center" w:pos="4320"/>
          <w:tab w:val="center" w:pos="4500"/>
          <w:tab w:val="right" w:pos="8640"/>
        </w:tabs>
        <w:jc w:val="left"/>
        <w:rPr>
          <w:b w:val="0"/>
          <w:szCs w:val="24"/>
        </w:rPr>
      </w:pPr>
    </w:p>
    <w:p w14:paraId="66165CF5" w14:textId="77777777" w:rsidR="00F969DC" w:rsidRPr="00E424C1" w:rsidRDefault="00F969DC" w:rsidP="002E6984">
      <w:pPr>
        <w:pStyle w:val="Heading1"/>
        <w:numPr>
          <w:ilvl w:val="0"/>
          <w:numId w:val="0"/>
        </w:numPr>
        <w:tabs>
          <w:tab w:val="clear" w:pos="720"/>
        </w:tabs>
        <w:jc w:val="left"/>
        <w:rPr>
          <w:color w:val="333399"/>
          <w:kern w:val="0"/>
          <w:szCs w:val="28"/>
        </w:rPr>
      </w:pPr>
      <w:r w:rsidRPr="00E424C1">
        <w:rPr>
          <w:color w:val="333399"/>
          <w:kern w:val="0"/>
          <w:szCs w:val="28"/>
        </w:rPr>
        <w:t>Travelling and Other Expenses</w:t>
      </w:r>
    </w:p>
    <w:p w14:paraId="02F9034A" w14:textId="77777777" w:rsidR="00F969DC" w:rsidRPr="00E10571" w:rsidRDefault="00F969DC" w:rsidP="002E6984">
      <w:pPr>
        <w:tabs>
          <w:tab w:val="clear" w:pos="720"/>
        </w:tabs>
        <w:jc w:val="left"/>
        <w:rPr>
          <w:szCs w:val="24"/>
        </w:rPr>
      </w:pPr>
    </w:p>
    <w:p w14:paraId="25FFF105" w14:textId="77777777" w:rsidR="00F969DC" w:rsidRPr="00E10571" w:rsidRDefault="00F969DC" w:rsidP="00F969DC">
      <w:pPr>
        <w:pStyle w:val="BodyText"/>
        <w:jc w:val="left"/>
        <w:rPr>
          <w:szCs w:val="24"/>
        </w:rPr>
      </w:pPr>
      <w:r w:rsidRPr="00E10571">
        <w:rPr>
          <w:szCs w:val="24"/>
        </w:rPr>
        <w:t xml:space="preserve">We pay travelling and other expenses if you incur them whilst on official duty.  However, we will not reimburse the cost of normal daily travel between home and office.  </w:t>
      </w:r>
    </w:p>
    <w:p w14:paraId="66CE1D11" w14:textId="77777777" w:rsidR="00F969DC" w:rsidRDefault="00F969DC" w:rsidP="00F969DC">
      <w:pPr>
        <w:pStyle w:val="Heading1"/>
        <w:numPr>
          <w:ilvl w:val="0"/>
          <w:numId w:val="0"/>
        </w:numPr>
        <w:tabs>
          <w:tab w:val="clear" w:pos="720"/>
        </w:tabs>
        <w:jc w:val="left"/>
        <w:rPr>
          <w:color w:val="333399"/>
          <w:kern w:val="0"/>
          <w:szCs w:val="28"/>
        </w:rPr>
      </w:pPr>
    </w:p>
    <w:p w14:paraId="0C3DF443"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Probation</w:t>
      </w:r>
    </w:p>
    <w:p w14:paraId="3FD07513" w14:textId="77777777" w:rsidR="00F969DC" w:rsidRPr="00E10571" w:rsidRDefault="00F969DC" w:rsidP="00F969DC">
      <w:pPr>
        <w:tabs>
          <w:tab w:val="clear" w:pos="720"/>
        </w:tabs>
        <w:jc w:val="left"/>
        <w:rPr>
          <w:b w:val="0"/>
          <w:szCs w:val="24"/>
        </w:rPr>
      </w:pPr>
    </w:p>
    <w:p w14:paraId="3B281F5D" w14:textId="0BD15663" w:rsidR="00F969DC" w:rsidRPr="00E10571" w:rsidRDefault="00F969DC" w:rsidP="00F969DC">
      <w:pPr>
        <w:pStyle w:val="BodyText"/>
        <w:jc w:val="left"/>
        <w:rPr>
          <w:szCs w:val="24"/>
        </w:rPr>
      </w:pPr>
      <w:r w:rsidRPr="00E10571">
        <w:rPr>
          <w:szCs w:val="24"/>
        </w:rPr>
        <w:t>You will be on</w:t>
      </w:r>
      <w:r>
        <w:rPr>
          <w:szCs w:val="24"/>
        </w:rPr>
        <w:t xml:space="preserve"> probation for </w:t>
      </w:r>
      <w:r w:rsidR="00930FAD">
        <w:rPr>
          <w:szCs w:val="24"/>
        </w:rPr>
        <w:t>six</w:t>
      </w:r>
      <w:r>
        <w:rPr>
          <w:szCs w:val="24"/>
        </w:rPr>
        <w:t xml:space="preserve"> months.  C</w:t>
      </w:r>
      <w:r w:rsidRPr="00E10571">
        <w:rPr>
          <w:szCs w:val="24"/>
        </w:rPr>
        <w:t>onfirmation of your appointment is dependent on the satisfactory completion of this probation period, taking into account your job performance, conduct and attendance.</w:t>
      </w:r>
    </w:p>
    <w:p w14:paraId="0D47F4E0" w14:textId="77777777" w:rsidR="00F969DC" w:rsidRPr="00E10571" w:rsidRDefault="00F969DC" w:rsidP="00F969DC">
      <w:pPr>
        <w:tabs>
          <w:tab w:val="clear" w:pos="720"/>
        </w:tabs>
        <w:jc w:val="left"/>
        <w:rPr>
          <w:b w:val="0"/>
          <w:szCs w:val="24"/>
        </w:rPr>
      </w:pPr>
    </w:p>
    <w:p w14:paraId="1C89F0CC"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Outside and Political Activities</w:t>
      </w:r>
    </w:p>
    <w:p w14:paraId="72E77728" w14:textId="77777777" w:rsidR="00F969DC" w:rsidRPr="00CC5D0B" w:rsidRDefault="00F969DC" w:rsidP="00F969DC">
      <w:pPr>
        <w:jc w:val="left"/>
        <w:rPr>
          <w:b w:val="0"/>
          <w:color w:val="333399"/>
          <w:sz w:val="28"/>
          <w:szCs w:val="28"/>
        </w:rPr>
      </w:pPr>
    </w:p>
    <w:p w14:paraId="34D32A73" w14:textId="77777777" w:rsidR="00F969DC" w:rsidRPr="00E10571" w:rsidRDefault="00F969DC" w:rsidP="00F969DC">
      <w:pPr>
        <w:pStyle w:val="BodyText"/>
        <w:tabs>
          <w:tab w:val="left" w:pos="720"/>
        </w:tabs>
        <w:jc w:val="left"/>
        <w:rPr>
          <w:szCs w:val="24"/>
        </w:rPr>
      </w:pPr>
      <w:r>
        <w:rPr>
          <w:szCs w:val="24"/>
        </w:rPr>
        <w:t>As an employee of the SPCB</w:t>
      </w:r>
      <w:r w:rsidRPr="00E10571">
        <w:rPr>
          <w:szCs w:val="24"/>
        </w:rPr>
        <w:t>, you may not take part in any activity that would in any way conflict with the interests of the Parliament or be inconsistent with your duties and responsibilities.</w:t>
      </w:r>
    </w:p>
    <w:p w14:paraId="24104D6E" w14:textId="77777777" w:rsidR="00F969DC" w:rsidRPr="00E10571" w:rsidRDefault="00F969DC" w:rsidP="00F969DC">
      <w:pPr>
        <w:jc w:val="left"/>
        <w:rPr>
          <w:b w:val="0"/>
          <w:szCs w:val="24"/>
        </w:rPr>
      </w:pPr>
    </w:p>
    <w:p w14:paraId="20772BA9" w14:textId="77777777" w:rsidR="00F969DC" w:rsidRPr="00E10571" w:rsidRDefault="00F969DC" w:rsidP="00F969DC">
      <w:pPr>
        <w:jc w:val="left"/>
        <w:rPr>
          <w:b w:val="0"/>
          <w:szCs w:val="24"/>
        </w:rPr>
      </w:pPr>
      <w:r w:rsidRPr="00E10571">
        <w:rPr>
          <w:b w:val="0"/>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16D2BCCD" w14:textId="77777777" w:rsidR="00F969DC" w:rsidRPr="005D49B4" w:rsidRDefault="00F969DC" w:rsidP="00F969DC">
      <w:pPr>
        <w:pStyle w:val="Heading4"/>
        <w:jc w:val="both"/>
        <w:rPr>
          <w:b w:val="0"/>
          <w:color w:val="333399"/>
          <w:szCs w:val="24"/>
        </w:rPr>
      </w:pPr>
    </w:p>
    <w:p w14:paraId="2DA1C61C" w14:textId="77777777" w:rsidR="00F969DC" w:rsidRPr="00E424C1" w:rsidRDefault="00F969DC" w:rsidP="00F969DC">
      <w:pPr>
        <w:pStyle w:val="Heading4"/>
        <w:jc w:val="both"/>
        <w:rPr>
          <w:color w:val="333399"/>
          <w:szCs w:val="28"/>
        </w:rPr>
      </w:pPr>
      <w:r w:rsidRPr="00E424C1">
        <w:rPr>
          <w:color w:val="333399"/>
          <w:szCs w:val="28"/>
        </w:rPr>
        <w:t>Health and Safety</w:t>
      </w:r>
    </w:p>
    <w:p w14:paraId="3239FE82" w14:textId="77777777" w:rsidR="00F969DC" w:rsidRPr="00E10571" w:rsidRDefault="00F969DC" w:rsidP="00F969DC">
      <w:pPr>
        <w:jc w:val="left"/>
        <w:rPr>
          <w:szCs w:val="24"/>
        </w:rPr>
      </w:pPr>
    </w:p>
    <w:p w14:paraId="75E58F00" w14:textId="77777777" w:rsidR="00F969DC" w:rsidRPr="00E10571" w:rsidRDefault="00F969DC" w:rsidP="00F969DC">
      <w:pPr>
        <w:pStyle w:val="BodyText"/>
        <w:tabs>
          <w:tab w:val="left" w:pos="720"/>
        </w:tabs>
        <w:jc w:val="left"/>
        <w:rPr>
          <w:snapToGrid w:val="0"/>
          <w:szCs w:val="24"/>
          <w:lang w:eastAsia="en-US"/>
        </w:rPr>
      </w:pPr>
      <w:r w:rsidRPr="00E10571">
        <w:rPr>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2ABE1AC" w14:textId="77777777" w:rsidR="00F969DC" w:rsidRPr="00E10571" w:rsidRDefault="00F969DC" w:rsidP="00F969DC">
      <w:pPr>
        <w:jc w:val="left"/>
        <w:rPr>
          <w:b w:val="0"/>
          <w:szCs w:val="24"/>
        </w:rPr>
      </w:pPr>
    </w:p>
    <w:p w14:paraId="76CB6D6A" w14:textId="77777777" w:rsidR="005642B8" w:rsidRPr="005642B8" w:rsidRDefault="005642B8" w:rsidP="005642B8">
      <w:pPr>
        <w:tabs>
          <w:tab w:val="clear" w:pos="720"/>
        </w:tabs>
        <w:jc w:val="left"/>
        <w:rPr>
          <w:snapToGrid w:val="0"/>
          <w:color w:val="333399"/>
          <w:szCs w:val="28"/>
          <w:lang w:eastAsia="en-US"/>
        </w:rPr>
      </w:pPr>
      <w:r w:rsidRPr="005642B8">
        <w:rPr>
          <w:snapToGrid w:val="0"/>
          <w:color w:val="333399"/>
          <w:szCs w:val="28"/>
          <w:lang w:eastAsia="en-US"/>
        </w:rPr>
        <w:t>General Data Protection Regulation</w:t>
      </w:r>
    </w:p>
    <w:p w14:paraId="753170FE" w14:textId="77777777" w:rsidR="005642B8" w:rsidRPr="005642B8" w:rsidRDefault="005642B8" w:rsidP="005642B8">
      <w:pPr>
        <w:tabs>
          <w:tab w:val="clear" w:pos="720"/>
        </w:tabs>
        <w:jc w:val="left"/>
        <w:rPr>
          <w:snapToGrid w:val="0"/>
          <w:color w:val="333399"/>
          <w:szCs w:val="28"/>
          <w:lang w:eastAsia="en-US"/>
        </w:rPr>
      </w:pPr>
    </w:p>
    <w:p w14:paraId="55C9B44E" w14:textId="50927C42" w:rsidR="0080644E" w:rsidRPr="005642B8" w:rsidRDefault="005642B8" w:rsidP="005642B8">
      <w:pPr>
        <w:tabs>
          <w:tab w:val="clear" w:pos="720"/>
        </w:tabs>
        <w:jc w:val="left"/>
        <w:rPr>
          <w:b w:val="0"/>
          <w:snapToGrid w:val="0"/>
          <w:szCs w:val="28"/>
          <w:lang w:eastAsia="en-US"/>
        </w:rPr>
      </w:pPr>
      <w:r w:rsidRPr="005642B8">
        <w:rPr>
          <w:b w:val="0"/>
          <w:snapToGrid w:val="0"/>
          <w:szCs w:val="28"/>
          <w:lang w:eastAsia="en-US"/>
        </w:rPr>
        <w:t xml:space="preserve">For further details on how we will process your personal data please refer to the </w:t>
      </w:r>
      <w:hyperlink r:id="rId19" w:history="1">
        <w:r w:rsidR="00E05B3B" w:rsidRPr="00E05B3B">
          <w:rPr>
            <w:rStyle w:val="Hyperlink"/>
            <w:b w:val="0"/>
            <w:snapToGrid w:val="0"/>
            <w:szCs w:val="28"/>
            <w:lang w:eastAsia="en-US"/>
          </w:rPr>
          <w:t>HR Workers Privacy Notice and SPCB Recruitment Privacy Notice</w:t>
        </w:r>
      </w:hyperlink>
      <w:r w:rsidRPr="005642B8">
        <w:rPr>
          <w:b w:val="0"/>
          <w:snapToGrid w:val="0"/>
          <w:szCs w:val="28"/>
          <w:lang w:eastAsia="en-US"/>
        </w:rPr>
        <w:t>.</w:t>
      </w:r>
    </w:p>
    <w:p w14:paraId="52AEA468" w14:textId="77777777" w:rsidR="005642B8" w:rsidRDefault="005642B8" w:rsidP="005642B8">
      <w:pPr>
        <w:tabs>
          <w:tab w:val="clear" w:pos="720"/>
        </w:tabs>
        <w:jc w:val="left"/>
        <w:rPr>
          <w:b w:val="0"/>
          <w:szCs w:val="24"/>
        </w:rPr>
      </w:pPr>
    </w:p>
    <w:p w14:paraId="3616F7D7" w14:textId="77777777" w:rsidR="002A7BE1" w:rsidRDefault="00F62F5C" w:rsidP="002A7BE1">
      <w:pPr>
        <w:jc w:val="left"/>
        <w:rPr>
          <w:b w:val="0"/>
        </w:rPr>
      </w:pPr>
      <w:r>
        <w:rPr>
          <w:b w:val="0"/>
          <w:noProof/>
        </w:rPr>
        <mc:AlternateContent>
          <mc:Choice Requires="wps">
            <w:drawing>
              <wp:anchor distT="0" distB="0" distL="114300" distR="114300" simplePos="0" relativeHeight="251660288" behindDoc="0" locked="0" layoutInCell="1" allowOverlap="1" wp14:anchorId="0F6597BC" wp14:editId="477ABE12">
                <wp:simplePos x="0" y="0"/>
                <wp:positionH relativeFrom="column">
                  <wp:posOffset>-16510</wp:posOffset>
                </wp:positionH>
                <wp:positionV relativeFrom="paragraph">
                  <wp:posOffset>58420</wp:posOffset>
                </wp:positionV>
                <wp:extent cx="6553200"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30353F" id="AutoShape 15" o:spid="_x0000_s1026" type="#_x0000_t32" style="position:absolute;margin-left:-1.3pt;margin-top:4.6pt;width:516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" strokecolor="#339" strokeweight="1.25pt"/>
            </w:pict>
          </mc:Fallback>
        </mc:AlternateContent>
      </w:r>
    </w:p>
    <w:p w14:paraId="17311A64" w14:textId="77777777" w:rsidR="00970B7A" w:rsidRDefault="00970B7A" w:rsidP="002A7BE1">
      <w:pPr>
        <w:jc w:val="center"/>
        <w:rPr>
          <w:color w:val="333399"/>
          <w:sz w:val="28"/>
        </w:rPr>
      </w:pPr>
      <w:bookmarkStart w:id="1" w:name="a"/>
      <w:bookmarkEnd w:id="1"/>
    </w:p>
    <w:p w14:paraId="2A2ED557" w14:textId="77777777" w:rsidR="002A7BE1" w:rsidRPr="003A154A" w:rsidRDefault="002A7BE1" w:rsidP="002A7BE1">
      <w:pPr>
        <w:jc w:val="center"/>
        <w:rPr>
          <w:color w:val="333399"/>
          <w:sz w:val="28"/>
        </w:rPr>
      </w:pPr>
      <w:r w:rsidRPr="003A154A">
        <w:rPr>
          <w:color w:val="333399"/>
          <w:sz w:val="28"/>
        </w:rPr>
        <w:t>The Application and Selection Process</w:t>
      </w:r>
    </w:p>
    <w:p w14:paraId="61BB231A" w14:textId="77777777" w:rsidR="003A154A" w:rsidRDefault="003A154A" w:rsidP="0080644E">
      <w:pPr>
        <w:tabs>
          <w:tab w:val="clear" w:pos="720"/>
        </w:tabs>
        <w:jc w:val="left"/>
        <w:rPr>
          <w:b w:val="0"/>
          <w:szCs w:val="24"/>
        </w:rPr>
      </w:pPr>
    </w:p>
    <w:p w14:paraId="28C213DB" w14:textId="77777777" w:rsidR="0069299F" w:rsidRDefault="0069299F" w:rsidP="003A154A">
      <w:pPr>
        <w:jc w:val="left"/>
        <w:rPr>
          <w:b w:val="0"/>
          <w:szCs w:val="28"/>
        </w:rPr>
      </w:pPr>
      <w:r w:rsidRPr="0069299F">
        <w:rPr>
          <w:b w:val="0"/>
        </w:rPr>
        <w:t>Our recruitment policy is based on the principle of fair and open competition and selection on merit. Each application is assessed in the same way, against the same, agreed criteria for the vacancy in question.</w:t>
      </w:r>
      <w:r w:rsidRPr="0069299F">
        <w:rPr>
          <w:b w:val="0"/>
          <w:szCs w:val="28"/>
        </w:rPr>
        <w:t xml:space="preserve"> </w:t>
      </w:r>
    </w:p>
    <w:p w14:paraId="79FB3346" w14:textId="77777777" w:rsidR="00F50E44" w:rsidRDefault="00F50E44" w:rsidP="003A154A">
      <w:pPr>
        <w:jc w:val="left"/>
        <w:rPr>
          <w:b w:val="0"/>
          <w:szCs w:val="28"/>
        </w:rPr>
      </w:pPr>
    </w:p>
    <w:p w14:paraId="54A49F3D" w14:textId="77777777" w:rsidR="00F50E44" w:rsidRPr="00F50E44" w:rsidRDefault="00F50E44" w:rsidP="00F50E44">
      <w:pPr>
        <w:jc w:val="left"/>
        <w:rPr>
          <w:color w:val="333399"/>
          <w:szCs w:val="28"/>
        </w:rPr>
      </w:pPr>
      <w:r w:rsidRPr="00F50E44">
        <w:rPr>
          <w:color w:val="333399"/>
          <w:szCs w:val="28"/>
        </w:rPr>
        <w:t>Short-listing</w:t>
      </w:r>
    </w:p>
    <w:p w14:paraId="4A7DC858" w14:textId="77777777" w:rsidR="00F50E44" w:rsidRPr="00F50E44" w:rsidRDefault="00F50E44" w:rsidP="00F50E44">
      <w:pPr>
        <w:jc w:val="left"/>
        <w:rPr>
          <w:b w:val="0"/>
          <w:szCs w:val="28"/>
        </w:rPr>
      </w:pPr>
    </w:p>
    <w:p w14:paraId="7F6D5F96" w14:textId="7D482F22" w:rsidR="00F50E44" w:rsidRDefault="00F50E44" w:rsidP="00F50E44">
      <w:pPr>
        <w:jc w:val="left"/>
        <w:rPr>
          <w:b w:val="0"/>
          <w:szCs w:val="28"/>
        </w:rPr>
      </w:pPr>
      <w:r w:rsidRPr="00F50E44">
        <w:rPr>
          <w:b w:val="0"/>
          <w:szCs w:val="28"/>
        </w:rPr>
        <w:t>Each application is given a score and a final short-list is agreed by the selection panel. The applicants that receive the highest scores will be invited to interview (with the exception of candidates who apply under the Disability Symbol Scheme who may be invited if they receive the minimum acceptable score</w:t>
      </w:r>
      <w:r w:rsidR="002A4361">
        <w:rPr>
          <w:b w:val="0"/>
          <w:szCs w:val="28"/>
        </w:rPr>
        <w:t>).</w:t>
      </w:r>
    </w:p>
    <w:p w14:paraId="21F9008B" w14:textId="77777777" w:rsidR="00F50E44" w:rsidRDefault="00F50E44" w:rsidP="003A154A">
      <w:pPr>
        <w:jc w:val="left"/>
        <w:rPr>
          <w:b w:val="0"/>
          <w:szCs w:val="28"/>
        </w:rPr>
      </w:pPr>
    </w:p>
    <w:p w14:paraId="08ED1E81" w14:textId="77777777" w:rsidR="00F50E44" w:rsidRPr="00F50E44" w:rsidRDefault="00F50E44" w:rsidP="00F50E44">
      <w:pPr>
        <w:jc w:val="left"/>
        <w:rPr>
          <w:color w:val="333399"/>
          <w:szCs w:val="28"/>
        </w:rPr>
      </w:pPr>
      <w:r w:rsidRPr="00F50E44">
        <w:rPr>
          <w:color w:val="333399"/>
          <w:szCs w:val="28"/>
        </w:rPr>
        <w:t>Will you pay interview or assessment expenses?</w:t>
      </w:r>
    </w:p>
    <w:p w14:paraId="0BB801AD" w14:textId="77777777" w:rsidR="00F50E44" w:rsidRPr="00F50E44" w:rsidRDefault="00F50E44" w:rsidP="00F50E44">
      <w:pPr>
        <w:jc w:val="left"/>
        <w:rPr>
          <w:b w:val="0"/>
          <w:szCs w:val="28"/>
        </w:rPr>
      </w:pPr>
    </w:p>
    <w:p w14:paraId="2D24EFEA" w14:textId="77777777" w:rsidR="00F50E44" w:rsidRPr="00F50E44" w:rsidRDefault="00F50E44" w:rsidP="00F50E44">
      <w:pPr>
        <w:jc w:val="left"/>
        <w:rPr>
          <w:b w:val="0"/>
          <w:szCs w:val="28"/>
        </w:rPr>
      </w:pPr>
      <w:r w:rsidRPr="00F50E44">
        <w:rPr>
          <w:b w:val="0"/>
          <w:szCs w:val="28"/>
        </w:rPr>
        <w:t xml:space="preserve">Unless we have stated otherwise in the advert, we do not reimburse travel or other expenses you incur in attending an interview or assessment with us.  We are happy to explore alternative arrangements if this causes you difficulty.  </w:t>
      </w:r>
    </w:p>
    <w:p w14:paraId="7D14A1F8" w14:textId="77777777" w:rsidR="00F50E44" w:rsidRPr="00F50E44" w:rsidRDefault="00F50E44" w:rsidP="00F50E44">
      <w:pPr>
        <w:jc w:val="left"/>
        <w:rPr>
          <w:b w:val="0"/>
          <w:szCs w:val="28"/>
        </w:rPr>
      </w:pPr>
    </w:p>
    <w:p w14:paraId="7EDBF213" w14:textId="77777777" w:rsidR="00F50E44" w:rsidRPr="00F50E44" w:rsidRDefault="00F50E44" w:rsidP="00F50E44">
      <w:pPr>
        <w:jc w:val="left"/>
        <w:rPr>
          <w:color w:val="333399"/>
          <w:szCs w:val="28"/>
        </w:rPr>
      </w:pPr>
      <w:r w:rsidRPr="00F50E44">
        <w:rPr>
          <w:color w:val="333399"/>
          <w:szCs w:val="28"/>
        </w:rPr>
        <w:t>Progress of Vacancies</w:t>
      </w:r>
    </w:p>
    <w:p w14:paraId="56E2AD26" w14:textId="77777777" w:rsidR="00F50E44" w:rsidRPr="00F50E44" w:rsidRDefault="00F50E44" w:rsidP="00F50E44">
      <w:pPr>
        <w:jc w:val="left"/>
        <w:rPr>
          <w:b w:val="0"/>
          <w:szCs w:val="28"/>
        </w:rPr>
      </w:pPr>
    </w:p>
    <w:p w14:paraId="51197A86" w14:textId="51C11047" w:rsidR="00F50E44" w:rsidRPr="00F50E44" w:rsidRDefault="005959CA" w:rsidP="00F50E44">
      <w:pPr>
        <w:jc w:val="left"/>
        <w:rPr>
          <w:b w:val="0"/>
          <w:szCs w:val="28"/>
        </w:rPr>
      </w:pPr>
      <w:hyperlink r:id="rId20" w:history="1">
        <w:r w:rsidR="00F50E44" w:rsidRPr="00F50E44">
          <w:rPr>
            <w:rStyle w:val="Hyperlink"/>
            <w:b w:val="0"/>
            <w:szCs w:val="28"/>
          </w:rPr>
          <w:t>Keep track of what stage we are at with vacancies on our website</w:t>
        </w:r>
      </w:hyperlink>
    </w:p>
    <w:p w14:paraId="5A7E2B7F" w14:textId="77777777" w:rsidR="00F50E44" w:rsidRPr="00F50E44" w:rsidRDefault="00F50E44" w:rsidP="00F50E44">
      <w:pPr>
        <w:jc w:val="left"/>
        <w:rPr>
          <w:b w:val="0"/>
          <w:szCs w:val="28"/>
        </w:rPr>
      </w:pPr>
    </w:p>
    <w:p w14:paraId="35579608" w14:textId="77777777" w:rsidR="00F50E44" w:rsidRPr="00F50E44" w:rsidRDefault="00F50E44" w:rsidP="00F50E44">
      <w:pPr>
        <w:jc w:val="left"/>
        <w:rPr>
          <w:color w:val="333399"/>
          <w:szCs w:val="28"/>
        </w:rPr>
      </w:pPr>
      <w:r w:rsidRPr="00F50E44">
        <w:rPr>
          <w:color w:val="333399"/>
          <w:szCs w:val="28"/>
        </w:rPr>
        <w:t>Disability</w:t>
      </w:r>
    </w:p>
    <w:p w14:paraId="7C238426" w14:textId="77777777" w:rsidR="00F50E44" w:rsidRPr="00F50E44" w:rsidRDefault="00F50E44" w:rsidP="00F50E44">
      <w:pPr>
        <w:jc w:val="left"/>
        <w:rPr>
          <w:b w:val="0"/>
          <w:szCs w:val="28"/>
        </w:rPr>
      </w:pPr>
    </w:p>
    <w:p w14:paraId="79919E70" w14:textId="6D358634" w:rsidR="00F50E44" w:rsidRPr="00F50E44" w:rsidRDefault="00F50E44" w:rsidP="00F50E44">
      <w:pPr>
        <w:jc w:val="left"/>
        <w:rPr>
          <w:b w:val="0"/>
          <w:szCs w:val="28"/>
        </w:rPr>
      </w:pPr>
      <w:r w:rsidRPr="00F50E44">
        <w:rPr>
          <w:b w:val="0"/>
          <w:szCs w:val="28"/>
        </w:rPr>
        <w:t xml:space="preserve">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w:t>
      </w:r>
      <w:r w:rsidR="002A4361" w:rsidRPr="00F50E44">
        <w:rPr>
          <w:b w:val="0"/>
          <w:szCs w:val="28"/>
        </w:rPr>
        <w:t>job,</w:t>
      </w:r>
      <w:r w:rsidRPr="00F50E44">
        <w:rPr>
          <w:b w:val="0"/>
          <w:szCs w:val="28"/>
        </w:rPr>
        <w:t xml:space="preserve"> please get in touch using the phone numbers or addresses listed above.</w:t>
      </w:r>
    </w:p>
    <w:p w14:paraId="347B574E" w14:textId="77777777" w:rsidR="00F50E44" w:rsidRPr="00F50E44" w:rsidRDefault="00F50E44" w:rsidP="00F50E44">
      <w:pPr>
        <w:jc w:val="left"/>
        <w:rPr>
          <w:b w:val="0"/>
          <w:szCs w:val="28"/>
        </w:rPr>
      </w:pPr>
    </w:p>
    <w:p w14:paraId="7AD118CF" w14:textId="77777777" w:rsidR="00F50E44" w:rsidRPr="00F50E44" w:rsidRDefault="00F50E44" w:rsidP="00F50E44">
      <w:pPr>
        <w:jc w:val="left"/>
        <w:rPr>
          <w:color w:val="333399"/>
          <w:szCs w:val="28"/>
        </w:rPr>
      </w:pPr>
      <w:r w:rsidRPr="00F50E44">
        <w:rPr>
          <w:color w:val="333399"/>
          <w:szCs w:val="28"/>
        </w:rPr>
        <w:t>Referees</w:t>
      </w:r>
    </w:p>
    <w:p w14:paraId="42B1B65C" w14:textId="77777777" w:rsidR="00F50E44" w:rsidRPr="00F50E44" w:rsidRDefault="00F50E44" w:rsidP="00F50E44">
      <w:pPr>
        <w:jc w:val="left"/>
        <w:rPr>
          <w:b w:val="0"/>
          <w:szCs w:val="28"/>
        </w:rPr>
      </w:pPr>
    </w:p>
    <w:p w14:paraId="36ADB652" w14:textId="358AC943" w:rsidR="00F50E44" w:rsidRPr="00F50E44" w:rsidRDefault="00F50E44" w:rsidP="00F50E44">
      <w:pPr>
        <w:jc w:val="left"/>
        <w:rPr>
          <w:b w:val="0"/>
          <w:szCs w:val="28"/>
        </w:rPr>
      </w:pPr>
      <w:r w:rsidRPr="00F50E44">
        <w:rPr>
          <w:b w:val="0"/>
          <w:szCs w:val="28"/>
        </w:rPr>
        <w:t xml:space="preserve">Please do not send references or testimonials with your </w:t>
      </w:r>
      <w:r w:rsidR="002A4361">
        <w:rPr>
          <w:b w:val="0"/>
          <w:szCs w:val="28"/>
        </w:rPr>
        <w:t>application</w:t>
      </w:r>
      <w:r w:rsidRPr="00F50E44">
        <w:rPr>
          <w:b w:val="0"/>
          <w:szCs w:val="28"/>
        </w:rPr>
        <w:t>.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27C45D72" w14:textId="77777777" w:rsidR="00F50E44" w:rsidRPr="00F50E44" w:rsidRDefault="00F50E44" w:rsidP="00F50E44">
      <w:pPr>
        <w:jc w:val="left"/>
        <w:rPr>
          <w:b w:val="0"/>
          <w:szCs w:val="28"/>
        </w:rPr>
      </w:pPr>
    </w:p>
    <w:p w14:paraId="33419C4E" w14:textId="77777777" w:rsidR="00F50E44" w:rsidRPr="00F50E44" w:rsidRDefault="00F50E44" w:rsidP="00F50E44">
      <w:pPr>
        <w:jc w:val="left"/>
        <w:rPr>
          <w:color w:val="333399"/>
          <w:szCs w:val="28"/>
        </w:rPr>
      </w:pPr>
      <w:r w:rsidRPr="00F50E44">
        <w:rPr>
          <w:color w:val="333399"/>
          <w:szCs w:val="28"/>
        </w:rPr>
        <w:t>Health Assessment and Security Clearance</w:t>
      </w:r>
    </w:p>
    <w:p w14:paraId="77163785" w14:textId="77777777" w:rsidR="00F50E44" w:rsidRPr="00F50E44" w:rsidRDefault="00F50E44" w:rsidP="00F50E44">
      <w:pPr>
        <w:jc w:val="left"/>
        <w:rPr>
          <w:b w:val="0"/>
          <w:szCs w:val="28"/>
        </w:rPr>
      </w:pPr>
    </w:p>
    <w:p w14:paraId="2A5CEBB1" w14:textId="01720E2F" w:rsidR="00F50E44" w:rsidRPr="00F50E44" w:rsidRDefault="00F50E44" w:rsidP="00F50E44">
      <w:pPr>
        <w:jc w:val="left"/>
        <w:rPr>
          <w:b w:val="0"/>
          <w:szCs w:val="28"/>
        </w:rPr>
      </w:pPr>
      <w:r w:rsidRPr="00F50E44">
        <w:rPr>
          <w:b w:val="0"/>
          <w:szCs w:val="28"/>
        </w:rPr>
        <w:t xml:space="preserve">If you are successful at interview you will be asked to complete a health assessment form. If </w:t>
      </w:r>
      <w:r w:rsidR="002A4361" w:rsidRPr="00F50E44">
        <w:rPr>
          <w:b w:val="0"/>
          <w:szCs w:val="28"/>
        </w:rPr>
        <w:t>necessary,</w:t>
      </w:r>
      <w:r w:rsidRPr="00F50E44">
        <w:rPr>
          <w:b w:val="0"/>
          <w:szCs w:val="28"/>
        </w:rPr>
        <w:t xml:space="preserve">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49CAC13D" w14:textId="77777777" w:rsidR="00F50E44" w:rsidRPr="00F50E44" w:rsidRDefault="00F50E44" w:rsidP="00F50E44">
      <w:pPr>
        <w:jc w:val="left"/>
        <w:rPr>
          <w:b w:val="0"/>
          <w:szCs w:val="28"/>
        </w:rPr>
      </w:pPr>
    </w:p>
    <w:p w14:paraId="02641622" w14:textId="77777777" w:rsidR="00F50E44" w:rsidRPr="00F50E44" w:rsidRDefault="00F50E44" w:rsidP="00F50E44">
      <w:pPr>
        <w:jc w:val="left"/>
        <w:rPr>
          <w:b w:val="0"/>
          <w:szCs w:val="28"/>
        </w:rPr>
      </w:pPr>
      <w:r w:rsidRPr="00F50E44">
        <w:rPr>
          <w:b w:val="0"/>
          <w:szCs w:val="28"/>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437BDCFC" w14:textId="77777777" w:rsidR="00F50E44" w:rsidRPr="00F50E44" w:rsidRDefault="00F50E44" w:rsidP="00F50E44">
      <w:pPr>
        <w:jc w:val="left"/>
        <w:rPr>
          <w:b w:val="0"/>
          <w:szCs w:val="28"/>
        </w:rPr>
      </w:pPr>
    </w:p>
    <w:p w14:paraId="313CB490" w14:textId="77777777" w:rsidR="00970B7A" w:rsidRDefault="00970B7A" w:rsidP="00F50E44">
      <w:pPr>
        <w:jc w:val="left"/>
        <w:rPr>
          <w:color w:val="333399"/>
          <w:szCs w:val="28"/>
        </w:rPr>
      </w:pPr>
    </w:p>
    <w:p w14:paraId="4E9FB803" w14:textId="77777777" w:rsidR="00970B7A" w:rsidRDefault="00970B7A" w:rsidP="00F50E44">
      <w:pPr>
        <w:jc w:val="left"/>
        <w:rPr>
          <w:color w:val="333399"/>
          <w:szCs w:val="28"/>
        </w:rPr>
      </w:pPr>
    </w:p>
    <w:p w14:paraId="01D97C6D" w14:textId="77777777" w:rsidR="00F50E44" w:rsidRPr="00F50E44" w:rsidRDefault="00F50E44" w:rsidP="00F50E44">
      <w:pPr>
        <w:jc w:val="left"/>
        <w:rPr>
          <w:color w:val="333399"/>
          <w:szCs w:val="28"/>
        </w:rPr>
      </w:pPr>
      <w:r w:rsidRPr="00F50E44">
        <w:rPr>
          <w:color w:val="333399"/>
          <w:szCs w:val="28"/>
        </w:rPr>
        <w:t>Suggestions</w:t>
      </w:r>
    </w:p>
    <w:p w14:paraId="0F872303" w14:textId="77777777" w:rsidR="00F50E44" w:rsidRPr="00F50E44" w:rsidRDefault="00F50E44" w:rsidP="00F50E44">
      <w:pPr>
        <w:jc w:val="left"/>
        <w:rPr>
          <w:b w:val="0"/>
          <w:szCs w:val="28"/>
        </w:rPr>
      </w:pPr>
    </w:p>
    <w:p w14:paraId="4E56F385" w14:textId="77777777" w:rsidR="00F50E44" w:rsidRPr="00F50E44" w:rsidRDefault="00F50E44" w:rsidP="00F50E44">
      <w:pPr>
        <w:jc w:val="left"/>
        <w:rPr>
          <w:b w:val="0"/>
          <w:szCs w:val="28"/>
        </w:rPr>
      </w:pPr>
      <w:r w:rsidRPr="00F50E44">
        <w:rPr>
          <w:b w:val="0"/>
          <w:szCs w:val="28"/>
        </w:rPr>
        <w:t>We want all applicants to feel that they have been treated fairly, even if they are not appointed. If you have any comments or suggestions about the way in which this recruitment campaign has been handled, we would really like to hear from you.</w:t>
      </w:r>
    </w:p>
    <w:p w14:paraId="78C92674" w14:textId="77777777" w:rsidR="00F50E44" w:rsidRPr="00F50E44" w:rsidRDefault="00F50E44" w:rsidP="00F50E44">
      <w:pPr>
        <w:jc w:val="left"/>
        <w:rPr>
          <w:b w:val="0"/>
          <w:szCs w:val="28"/>
        </w:rPr>
      </w:pPr>
    </w:p>
    <w:p w14:paraId="0DCD54CE" w14:textId="5203DF74" w:rsidR="003A154A" w:rsidRPr="00F50E44" w:rsidRDefault="003A154A" w:rsidP="003A154A">
      <w:pPr>
        <w:jc w:val="left"/>
        <w:rPr>
          <w:b w:val="0"/>
          <w:color w:val="333399"/>
          <w:szCs w:val="24"/>
        </w:rPr>
      </w:pPr>
      <w:r w:rsidRPr="00F50E44">
        <w:rPr>
          <w:rFonts w:cs="Arial"/>
          <w:color w:val="333399"/>
          <w:lang w:val="fr-FR"/>
        </w:rPr>
        <w:t>Email Applications</w:t>
      </w:r>
    </w:p>
    <w:p w14:paraId="193B0AA0" w14:textId="77777777" w:rsidR="003A154A" w:rsidRPr="00E10571" w:rsidRDefault="003A154A" w:rsidP="003A154A">
      <w:pPr>
        <w:jc w:val="left"/>
        <w:rPr>
          <w:b w:val="0"/>
          <w:szCs w:val="24"/>
        </w:rPr>
      </w:pPr>
    </w:p>
    <w:p w14:paraId="091360EA" w14:textId="7CCB7233" w:rsidR="003A154A" w:rsidRDefault="003A154A" w:rsidP="003A154A">
      <w:pPr>
        <w:jc w:val="left"/>
        <w:rPr>
          <w:b w:val="0"/>
          <w:szCs w:val="24"/>
        </w:rPr>
      </w:pPr>
      <w:r>
        <w:rPr>
          <w:b w:val="0"/>
          <w:szCs w:val="24"/>
        </w:rPr>
        <w:t xml:space="preserve">On-screen applications </w:t>
      </w:r>
      <w:r w:rsidR="007D197D">
        <w:rPr>
          <w:b w:val="0"/>
          <w:szCs w:val="24"/>
        </w:rPr>
        <w:t xml:space="preserve">should </w:t>
      </w:r>
      <w:r w:rsidRPr="00E10571">
        <w:rPr>
          <w:b w:val="0"/>
          <w:szCs w:val="24"/>
        </w:rPr>
        <w:t xml:space="preserve">be e-mailed to: </w:t>
      </w:r>
      <w:hyperlink r:id="rId21" w:history="1">
        <w:r w:rsidR="00E05B3B" w:rsidRPr="00FE5FF7">
          <w:rPr>
            <w:rStyle w:val="Hyperlink"/>
            <w:b w:val="0"/>
            <w:szCs w:val="24"/>
          </w:rPr>
          <w:t>jobs@parliament.scot</w:t>
        </w:r>
      </w:hyperlink>
      <w:r w:rsidR="00E05B3B">
        <w:rPr>
          <w:b w:val="0"/>
          <w:szCs w:val="24"/>
        </w:rPr>
        <w:t xml:space="preserve">.  </w:t>
      </w:r>
      <w:r>
        <w:rPr>
          <w:b w:val="0"/>
          <w:szCs w:val="24"/>
        </w:rPr>
        <w:t>All e-mails are automatically acknowledged.  Please note that evidence of sending an e-mail does not automatically mean that we have received it.</w:t>
      </w:r>
    </w:p>
    <w:p w14:paraId="47799ABE" w14:textId="77777777" w:rsidR="003A154A" w:rsidRDefault="003A154A" w:rsidP="003A154A">
      <w:pPr>
        <w:jc w:val="left"/>
        <w:rPr>
          <w:b w:val="0"/>
          <w:szCs w:val="24"/>
        </w:rPr>
      </w:pPr>
    </w:p>
    <w:p w14:paraId="1F324B89" w14:textId="77777777" w:rsidR="003A154A" w:rsidRPr="00A917A0" w:rsidRDefault="00A917A0" w:rsidP="003A154A">
      <w:pPr>
        <w:jc w:val="left"/>
        <w:rPr>
          <w:color w:val="FF0000"/>
          <w:szCs w:val="24"/>
          <w:u w:val="single"/>
        </w:rPr>
      </w:pPr>
      <w:r w:rsidRPr="00A917A0">
        <w:rPr>
          <w:color w:val="FF0000"/>
          <w:szCs w:val="24"/>
          <w:u w:val="single"/>
        </w:rPr>
        <w:t>If you do not receive our automatic response within 2 working days of submitting your application by email, please contact us immediately.</w:t>
      </w:r>
    </w:p>
    <w:p w14:paraId="67887872" w14:textId="77777777" w:rsidR="003A154A" w:rsidRDefault="003A154A" w:rsidP="003A154A">
      <w:pPr>
        <w:jc w:val="left"/>
        <w:rPr>
          <w:b w:val="0"/>
          <w:szCs w:val="24"/>
        </w:rPr>
      </w:pPr>
    </w:p>
    <w:p w14:paraId="06C8EB97" w14:textId="5380CFC9" w:rsidR="005642B8" w:rsidRDefault="005642B8">
      <w:pPr>
        <w:tabs>
          <w:tab w:val="clear" w:pos="720"/>
          <w:tab w:val="clear" w:pos="1440"/>
          <w:tab w:val="clear" w:pos="2160"/>
          <w:tab w:val="clear" w:pos="2880"/>
          <w:tab w:val="clear" w:pos="4680"/>
          <w:tab w:val="clear" w:pos="5400"/>
          <w:tab w:val="clear" w:pos="9000"/>
        </w:tabs>
        <w:spacing w:line="240" w:lineRule="auto"/>
        <w:jc w:val="left"/>
        <w:rPr>
          <w:color w:val="333399"/>
          <w:szCs w:val="28"/>
        </w:rPr>
      </w:pPr>
    </w:p>
    <w:p w14:paraId="52514404" w14:textId="454F1AEE" w:rsidR="003A154A" w:rsidRPr="009F772D" w:rsidRDefault="003A154A" w:rsidP="003A154A">
      <w:pPr>
        <w:pStyle w:val="Heading1"/>
        <w:numPr>
          <w:ilvl w:val="0"/>
          <w:numId w:val="0"/>
        </w:numPr>
        <w:tabs>
          <w:tab w:val="clear" w:pos="720"/>
        </w:tabs>
        <w:jc w:val="left"/>
        <w:rPr>
          <w:color w:val="333399"/>
          <w:kern w:val="0"/>
          <w:szCs w:val="28"/>
        </w:rPr>
      </w:pPr>
      <w:r w:rsidRPr="009F772D">
        <w:rPr>
          <w:color w:val="333399"/>
          <w:kern w:val="0"/>
          <w:szCs w:val="28"/>
        </w:rPr>
        <w:t>Health Assessment and Security Clearance</w:t>
      </w:r>
    </w:p>
    <w:p w14:paraId="12AB39BA" w14:textId="77777777" w:rsidR="003A154A" w:rsidRPr="00DF625C" w:rsidRDefault="003A154A" w:rsidP="003A154A">
      <w:pPr>
        <w:tabs>
          <w:tab w:val="clear" w:pos="720"/>
        </w:tabs>
        <w:jc w:val="left"/>
        <w:rPr>
          <w:color w:val="333399"/>
          <w:szCs w:val="24"/>
        </w:rPr>
      </w:pPr>
    </w:p>
    <w:p w14:paraId="4DD25A1A" w14:textId="27E5960B" w:rsidR="003A154A" w:rsidRPr="00E32817" w:rsidRDefault="003A154A" w:rsidP="003A154A">
      <w:pPr>
        <w:rPr>
          <w:b w:val="0"/>
          <w:szCs w:val="24"/>
        </w:rPr>
      </w:pPr>
      <w:r>
        <w:rPr>
          <w:b w:val="0"/>
          <w:szCs w:val="24"/>
        </w:rPr>
        <w:t>If you are successful at interview y</w:t>
      </w:r>
      <w:r w:rsidRPr="00E32817">
        <w:rPr>
          <w:b w:val="0"/>
          <w:szCs w:val="24"/>
        </w:rPr>
        <w:t xml:space="preserve">ou will be asked </w:t>
      </w:r>
      <w:r>
        <w:rPr>
          <w:b w:val="0"/>
          <w:szCs w:val="24"/>
        </w:rPr>
        <w:t xml:space="preserve">to complete a health assessment form.  If </w:t>
      </w:r>
      <w:r w:rsidR="002A4361">
        <w:rPr>
          <w:b w:val="0"/>
          <w:szCs w:val="24"/>
        </w:rPr>
        <w:t>necessary,</w:t>
      </w:r>
      <w:r>
        <w:rPr>
          <w:b w:val="0"/>
          <w:szCs w:val="24"/>
        </w:rPr>
        <w:t xml:space="preserve"> we may</w:t>
      </w:r>
      <w:r w:rsidRPr="00E32817">
        <w:rPr>
          <w:b w:val="0"/>
          <w:szCs w:val="24"/>
        </w:rPr>
        <w:t xml:space="preserve"> </w:t>
      </w:r>
      <w:r>
        <w:rPr>
          <w:b w:val="0"/>
          <w:szCs w:val="24"/>
        </w:rPr>
        <w:t>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19D786DE" w14:textId="77777777" w:rsidR="003A154A" w:rsidRDefault="003A154A" w:rsidP="003A154A">
      <w:pPr>
        <w:rPr>
          <w:b w:val="0"/>
          <w:szCs w:val="24"/>
        </w:rPr>
      </w:pPr>
    </w:p>
    <w:p w14:paraId="7C5DA9F1" w14:textId="77777777" w:rsidR="003A154A" w:rsidRDefault="003A154A" w:rsidP="003A154A">
      <w:pPr>
        <w:rPr>
          <w:b w:val="0"/>
          <w:szCs w:val="24"/>
        </w:rPr>
      </w:pPr>
      <w:r>
        <w:rPr>
          <w:b w:val="0"/>
          <w:szCs w:val="24"/>
        </w:rPr>
        <w:t>S</w:t>
      </w:r>
      <w:r w:rsidRPr="00E10571">
        <w:rPr>
          <w:b w:val="0"/>
          <w:szCs w:val="24"/>
        </w:rPr>
        <w:t>ecurity clearance is required for this post</w:t>
      </w:r>
      <w:r>
        <w:rPr>
          <w:b w:val="0"/>
          <w:szCs w:val="24"/>
        </w:rPr>
        <w:t>.  If you are successful we will ask you</w:t>
      </w:r>
      <w:r w:rsidRPr="00E10571">
        <w:rPr>
          <w:b w:val="0"/>
          <w:szCs w:val="24"/>
        </w:rPr>
        <w:t xml:space="preserve"> to complete a security questionnaire</w:t>
      </w:r>
      <w:r>
        <w:rPr>
          <w:b w:val="0"/>
          <w:szCs w:val="24"/>
        </w:rPr>
        <w:t xml:space="preserve">.  This form </w:t>
      </w:r>
      <w:r w:rsidRPr="00E10571">
        <w:rPr>
          <w:b w:val="0"/>
          <w:szCs w:val="24"/>
        </w:rPr>
        <w:t xml:space="preserve">will explain </w:t>
      </w:r>
      <w:r>
        <w:rPr>
          <w:b w:val="0"/>
          <w:szCs w:val="24"/>
        </w:rPr>
        <w:t>our security</w:t>
      </w:r>
      <w:r w:rsidRPr="00E10571">
        <w:rPr>
          <w:b w:val="0"/>
          <w:szCs w:val="24"/>
        </w:rPr>
        <w:t xml:space="preserve"> vetting policy.</w:t>
      </w:r>
      <w:r w:rsidRPr="009F2D04">
        <w:rPr>
          <w:b w:val="0"/>
          <w:szCs w:val="24"/>
        </w:rPr>
        <w:t xml:space="preserve"> </w:t>
      </w:r>
      <w:r>
        <w:rPr>
          <w:b w:val="0"/>
          <w:szCs w:val="24"/>
        </w:rPr>
        <w:t xml:space="preserve"> We can only make a formal offer of employment once the security clearance process is complete.</w:t>
      </w:r>
    </w:p>
    <w:p w14:paraId="304D84B4" w14:textId="77777777" w:rsidR="003A154A" w:rsidRDefault="003A154A" w:rsidP="003A154A">
      <w:pPr>
        <w:rPr>
          <w:b w:val="0"/>
          <w:szCs w:val="24"/>
        </w:rPr>
      </w:pPr>
    </w:p>
    <w:p w14:paraId="28E8B480" w14:textId="77777777" w:rsidR="003A154A" w:rsidRPr="00450B4B" w:rsidRDefault="003A154A" w:rsidP="003A154A">
      <w:pPr>
        <w:pStyle w:val="Heading1"/>
        <w:numPr>
          <w:ilvl w:val="0"/>
          <w:numId w:val="0"/>
        </w:numPr>
        <w:tabs>
          <w:tab w:val="clear" w:pos="720"/>
        </w:tabs>
        <w:jc w:val="left"/>
        <w:rPr>
          <w:color w:val="333399"/>
          <w:kern w:val="0"/>
          <w:szCs w:val="28"/>
        </w:rPr>
      </w:pPr>
      <w:r w:rsidRPr="00450B4B">
        <w:rPr>
          <w:color w:val="333399"/>
          <w:kern w:val="0"/>
          <w:szCs w:val="28"/>
        </w:rPr>
        <w:t>Visa and Work Permits</w:t>
      </w:r>
    </w:p>
    <w:p w14:paraId="02615471" w14:textId="77777777" w:rsidR="003A154A" w:rsidRPr="00E10571" w:rsidRDefault="003A154A" w:rsidP="003A154A">
      <w:pPr>
        <w:tabs>
          <w:tab w:val="clear" w:pos="720"/>
        </w:tabs>
        <w:jc w:val="left"/>
        <w:rPr>
          <w:b w:val="0"/>
          <w:szCs w:val="24"/>
        </w:rPr>
      </w:pPr>
    </w:p>
    <w:p w14:paraId="6AF12088" w14:textId="5BACA519" w:rsidR="00F56ABB" w:rsidRDefault="003A154A" w:rsidP="003A154A">
      <w:pPr>
        <w:pStyle w:val="BodyText"/>
        <w:tabs>
          <w:tab w:val="left" w:pos="720"/>
        </w:tabs>
        <w:spacing w:after="120"/>
        <w:jc w:val="left"/>
        <w:rPr>
          <w:szCs w:val="24"/>
        </w:rPr>
      </w:pPr>
      <w:r w:rsidRPr="00450B4B">
        <w:rPr>
          <w:szCs w:val="24"/>
        </w:rPr>
        <w:t xml:space="preserve">There are no nationality restrictions on who </w:t>
      </w:r>
      <w:r w:rsidR="00450B4B">
        <w:rPr>
          <w:szCs w:val="24"/>
        </w:rPr>
        <w:t>the SPCB</w:t>
      </w:r>
      <w:r w:rsidRPr="00450B4B">
        <w:rPr>
          <w:szCs w:val="24"/>
        </w:rPr>
        <w:t xml:space="preserve"> employ</w:t>
      </w:r>
      <w:r w:rsidR="00450B4B">
        <w:rPr>
          <w:szCs w:val="24"/>
        </w:rPr>
        <w:t>s</w:t>
      </w:r>
      <w:r w:rsidRPr="00450B4B">
        <w:rPr>
          <w:szCs w:val="24"/>
        </w:rPr>
        <w:t xml:space="preserve">.  You must however check whether there are any restrictions on your stay or your freedom to take or change employment </w:t>
      </w:r>
      <w:r w:rsidR="00450B4B">
        <w:rPr>
          <w:szCs w:val="24"/>
        </w:rPr>
        <w:t xml:space="preserve">in the United Kingdom </w:t>
      </w:r>
      <w:r w:rsidRPr="00450B4B">
        <w:rPr>
          <w:szCs w:val="24"/>
        </w:rPr>
        <w:t xml:space="preserve">before you apply for a post.  If you are successful at </w:t>
      </w:r>
      <w:r w:rsidR="002A4361" w:rsidRPr="00450B4B">
        <w:rPr>
          <w:szCs w:val="24"/>
        </w:rPr>
        <w:t>interview,</w:t>
      </w:r>
      <w:r w:rsidRPr="00450B4B">
        <w:rPr>
          <w:szCs w:val="24"/>
        </w:rPr>
        <w:t xml:space="preserve"> we will carry make a complete enquiry into your eligibility to work in the United Kingdom.</w:t>
      </w:r>
    </w:p>
    <w:p w14:paraId="3F79E510" w14:textId="77777777" w:rsidR="007D197D" w:rsidRPr="00450B4B" w:rsidRDefault="007D197D" w:rsidP="007D197D">
      <w:pPr>
        <w:pStyle w:val="BodyText"/>
        <w:tabs>
          <w:tab w:val="left" w:pos="720"/>
        </w:tabs>
        <w:jc w:val="left"/>
        <w:rPr>
          <w:snapToGrid w:val="0"/>
          <w:szCs w:val="24"/>
          <w:lang w:eastAsia="en-US"/>
        </w:rPr>
      </w:pPr>
    </w:p>
    <w:p w14:paraId="425577B2" w14:textId="77777777" w:rsidR="007D197D" w:rsidRPr="00722E6E" w:rsidRDefault="007D197D" w:rsidP="007D197D">
      <w:pPr>
        <w:pStyle w:val="BodyText3"/>
        <w:shd w:val="clear" w:color="auto" w:fill="C6D9F1"/>
        <w:rPr>
          <w:color w:val="333399"/>
          <w:sz w:val="24"/>
          <w:szCs w:val="24"/>
        </w:rPr>
      </w:pPr>
      <w:r w:rsidRPr="00722E6E">
        <w:rPr>
          <w:color w:val="333399"/>
          <w:sz w:val="24"/>
          <w:szCs w:val="24"/>
        </w:rPr>
        <w:t xml:space="preserve">Please note that this </w:t>
      </w:r>
      <w:r>
        <w:rPr>
          <w:color w:val="333399"/>
          <w:sz w:val="24"/>
          <w:szCs w:val="24"/>
        </w:rPr>
        <w:t>document</w:t>
      </w:r>
      <w:r w:rsidRPr="00722E6E">
        <w:rPr>
          <w:color w:val="333399"/>
          <w:sz w:val="24"/>
          <w:szCs w:val="24"/>
        </w:rPr>
        <w:t xml:space="preserve"> is provided for information only and does not form part of the SPCB’s terms and conditions of employment.</w:t>
      </w:r>
    </w:p>
    <w:p w14:paraId="63DDBC2E" w14:textId="77777777" w:rsidR="007D197D" w:rsidRDefault="007D197D" w:rsidP="007D197D">
      <w:pPr>
        <w:jc w:val="left"/>
        <w:rPr>
          <w:color w:val="333399"/>
          <w:sz w:val="28"/>
          <w:szCs w:val="28"/>
        </w:rPr>
      </w:pPr>
    </w:p>
    <w:p w14:paraId="4C892CB8" w14:textId="77777777" w:rsidR="007D197D" w:rsidRPr="00450B4B" w:rsidRDefault="007D197D" w:rsidP="007D197D">
      <w:pPr>
        <w:jc w:val="left"/>
        <w:rPr>
          <w:color w:val="333399"/>
          <w:szCs w:val="28"/>
        </w:rPr>
      </w:pPr>
      <w:r w:rsidRPr="00450B4B">
        <w:rPr>
          <w:color w:val="333399"/>
          <w:szCs w:val="28"/>
        </w:rPr>
        <w:t>Equal Opportunities</w:t>
      </w:r>
    </w:p>
    <w:p w14:paraId="458559EC" w14:textId="77777777" w:rsidR="007D197D" w:rsidRPr="00722E6E" w:rsidRDefault="007D197D" w:rsidP="007D197D">
      <w:pPr>
        <w:jc w:val="left"/>
        <w:rPr>
          <w:color w:val="333399"/>
          <w:szCs w:val="24"/>
        </w:rPr>
      </w:pPr>
    </w:p>
    <w:p w14:paraId="27D78CBA" w14:textId="77777777" w:rsidR="007D197D" w:rsidRPr="0051425B" w:rsidRDefault="007D197D" w:rsidP="007D197D">
      <w:pPr>
        <w:pStyle w:val="Header"/>
        <w:tabs>
          <w:tab w:val="clear" w:pos="4320"/>
          <w:tab w:val="clear" w:pos="8640"/>
        </w:tabs>
        <w:jc w:val="left"/>
      </w:pPr>
      <w:r w:rsidRPr="0051425B">
        <w:rPr>
          <w:rFonts w:cs="Arial"/>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w:t>
      </w:r>
      <w:r w:rsidRPr="0051425B">
        <w:t xml:space="preserve"> (subject to retirement practice age)</w:t>
      </w:r>
      <w:r w:rsidRPr="0051425B">
        <w:rPr>
          <w:rFonts w:cs="Arial"/>
        </w:rPr>
        <w:t>; part-time or fixed-term contract status (unless such treatment is objectively justified); and trade union membership status/activities.</w:t>
      </w:r>
    </w:p>
    <w:p w14:paraId="133E74D2" w14:textId="77777777" w:rsidR="00FD743A" w:rsidRPr="0051425B" w:rsidRDefault="00FD743A" w:rsidP="007D197D">
      <w:pPr>
        <w:pStyle w:val="BodyText"/>
        <w:tabs>
          <w:tab w:val="left" w:pos="720"/>
        </w:tabs>
        <w:jc w:val="left"/>
      </w:pPr>
    </w:p>
    <w:sectPr w:rsidR="00FD743A" w:rsidRPr="0051425B" w:rsidSect="00772DA3">
      <w:footerReference w:type="even" r:id="rId22"/>
      <w:footerReference w:type="default" r:id="rId23"/>
      <w:pgSz w:w="11909" w:h="16834"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5009" w14:textId="77777777" w:rsidR="00C44309" w:rsidRDefault="00C44309">
      <w:pPr>
        <w:spacing w:line="240" w:lineRule="auto"/>
      </w:pPr>
      <w:r>
        <w:separator/>
      </w:r>
    </w:p>
  </w:endnote>
  <w:endnote w:type="continuationSeparator" w:id="0">
    <w:p w14:paraId="3C703B94" w14:textId="77777777" w:rsidR="00C44309" w:rsidRDefault="00C44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8410" w14:textId="77777777" w:rsidR="00F969DC" w:rsidRDefault="00F96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25A76" w14:textId="77777777" w:rsidR="00F969DC" w:rsidRDefault="00F96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894F" w14:textId="7EA331FD" w:rsidR="00F969DC" w:rsidRDefault="00F96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9CA">
      <w:rPr>
        <w:rStyle w:val="PageNumber"/>
        <w:noProof/>
      </w:rPr>
      <w:t>1</w:t>
    </w:r>
    <w:r>
      <w:rPr>
        <w:rStyle w:val="PageNumber"/>
      </w:rPr>
      <w:fldChar w:fldCharType="end"/>
    </w:r>
  </w:p>
  <w:p w14:paraId="7FAB48A7" w14:textId="77777777" w:rsidR="00F969DC" w:rsidRPr="00772DA3" w:rsidRDefault="00F969DC" w:rsidP="00342846">
    <w:pPr>
      <w:pStyle w:val="Header"/>
      <w:jc w:val="right"/>
      <w:rPr>
        <w:b w:val="0"/>
        <w:sz w:val="16"/>
        <w:szCs w:val="16"/>
      </w:rPr>
    </w:pPr>
    <w:r>
      <w:rPr>
        <w:b w:val="0"/>
        <w:sz w:val="16"/>
        <w:szCs w:val="16"/>
      </w:rPr>
      <w:t>&lt;job title&gt;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951AE" w14:textId="77777777" w:rsidR="00C44309" w:rsidRDefault="00C44309">
      <w:pPr>
        <w:spacing w:line="240" w:lineRule="auto"/>
      </w:pPr>
      <w:r>
        <w:separator/>
      </w:r>
    </w:p>
  </w:footnote>
  <w:footnote w:type="continuationSeparator" w:id="0">
    <w:p w14:paraId="07245B80" w14:textId="77777777" w:rsidR="00C44309" w:rsidRDefault="00C443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CD4A53"/>
    <w:multiLevelType w:val="hybridMultilevel"/>
    <w:tmpl w:val="0E92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E556D"/>
    <w:multiLevelType w:val="hybridMultilevel"/>
    <w:tmpl w:val="9F48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0F403C"/>
    <w:multiLevelType w:val="hybridMultilevel"/>
    <w:tmpl w:val="FC26C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F32719"/>
    <w:multiLevelType w:val="hybridMultilevel"/>
    <w:tmpl w:val="3A6C8D18"/>
    <w:lvl w:ilvl="0" w:tplc="CE82D6FC">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73771BB"/>
    <w:multiLevelType w:val="hybridMultilevel"/>
    <w:tmpl w:val="CB1A4D4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3E3134C"/>
    <w:multiLevelType w:val="hybridMultilevel"/>
    <w:tmpl w:val="F31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171C3"/>
    <w:multiLevelType w:val="hybridMultilevel"/>
    <w:tmpl w:val="1BCE3476"/>
    <w:lvl w:ilvl="0" w:tplc="CE82D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7BF288B"/>
    <w:multiLevelType w:val="hybridMultilevel"/>
    <w:tmpl w:val="0F8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33961"/>
    <w:multiLevelType w:val="hybridMultilevel"/>
    <w:tmpl w:val="691608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BB4828"/>
    <w:multiLevelType w:val="hybridMultilevel"/>
    <w:tmpl w:val="B31C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35BEC"/>
    <w:multiLevelType w:val="hybridMultilevel"/>
    <w:tmpl w:val="833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F4F8B"/>
    <w:multiLevelType w:val="hybridMultilevel"/>
    <w:tmpl w:val="4BCC5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nsid w:val="70537A02"/>
    <w:multiLevelType w:val="hybridMultilevel"/>
    <w:tmpl w:val="C3005D4C"/>
    <w:lvl w:ilvl="0" w:tplc="89B6A288">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93DC8"/>
    <w:multiLevelType w:val="hybridMultilevel"/>
    <w:tmpl w:val="EA9C15FE"/>
    <w:lvl w:ilvl="0" w:tplc="CE82D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2"/>
  </w:num>
  <w:num w:numId="6">
    <w:abstractNumId w:val="12"/>
  </w:num>
  <w:num w:numId="7">
    <w:abstractNumId w:val="5"/>
  </w:num>
  <w:num w:numId="8">
    <w:abstractNumId w:val="4"/>
  </w:num>
  <w:num w:numId="9">
    <w:abstractNumId w:val="9"/>
  </w:num>
  <w:num w:numId="10">
    <w:abstractNumId w:val="3"/>
  </w:num>
  <w:num w:numId="11">
    <w:abstractNumId w:val="7"/>
  </w:num>
  <w:num w:numId="12">
    <w:abstractNumId w:val="15"/>
  </w:num>
  <w:num w:numId="13">
    <w:abstractNumId w:val="1"/>
  </w:num>
  <w:num w:numId="14">
    <w:abstractNumId w:val="6"/>
  </w:num>
  <w:num w:numId="15">
    <w:abstractNumId w:val="8"/>
  </w:num>
  <w:num w:numId="16">
    <w:abstractNumId w:val="11"/>
  </w:num>
  <w:num w:numId="17">
    <w:abstractNumId w:val="14"/>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B8"/>
    <w:rsid w:val="00002DB3"/>
    <w:rsid w:val="00006E36"/>
    <w:rsid w:val="0000756B"/>
    <w:rsid w:val="000129D9"/>
    <w:rsid w:val="00013A99"/>
    <w:rsid w:val="00023149"/>
    <w:rsid w:val="0004299C"/>
    <w:rsid w:val="00050995"/>
    <w:rsid w:val="000521E4"/>
    <w:rsid w:val="00053629"/>
    <w:rsid w:val="000762C0"/>
    <w:rsid w:val="00090151"/>
    <w:rsid w:val="00090555"/>
    <w:rsid w:val="00090C04"/>
    <w:rsid w:val="000979C2"/>
    <w:rsid w:val="000C1750"/>
    <w:rsid w:val="000C5BBE"/>
    <w:rsid w:val="000C5C51"/>
    <w:rsid w:val="001164FF"/>
    <w:rsid w:val="00123706"/>
    <w:rsid w:val="001401AD"/>
    <w:rsid w:val="00142D73"/>
    <w:rsid w:val="0014720A"/>
    <w:rsid w:val="00170342"/>
    <w:rsid w:val="00171D99"/>
    <w:rsid w:val="001731F6"/>
    <w:rsid w:val="00186D49"/>
    <w:rsid w:val="00190099"/>
    <w:rsid w:val="00194390"/>
    <w:rsid w:val="0019783A"/>
    <w:rsid w:val="001B1CD2"/>
    <w:rsid w:val="001C247F"/>
    <w:rsid w:val="001C6985"/>
    <w:rsid w:val="001D3D97"/>
    <w:rsid w:val="001D4F04"/>
    <w:rsid w:val="00206F73"/>
    <w:rsid w:val="0022769B"/>
    <w:rsid w:val="00244D66"/>
    <w:rsid w:val="00251683"/>
    <w:rsid w:val="0025249E"/>
    <w:rsid w:val="00252654"/>
    <w:rsid w:val="00255F93"/>
    <w:rsid w:val="00261284"/>
    <w:rsid w:val="002733DC"/>
    <w:rsid w:val="002744C4"/>
    <w:rsid w:val="0028099D"/>
    <w:rsid w:val="00281845"/>
    <w:rsid w:val="0028722A"/>
    <w:rsid w:val="00291471"/>
    <w:rsid w:val="00292BC2"/>
    <w:rsid w:val="002A0535"/>
    <w:rsid w:val="002A24BE"/>
    <w:rsid w:val="002A390A"/>
    <w:rsid w:val="002A4361"/>
    <w:rsid w:val="002A7BE1"/>
    <w:rsid w:val="002B037B"/>
    <w:rsid w:val="002C4084"/>
    <w:rsid w:val="002E6984"/>
    <w:rsid w:val="002F6C27"/>
    <w:rsid w:val="00302625"/>
    <w:rsid w:val="003060FB"/>
    <w:rsid w:val="003200C7"/>
    <w:rsid w:val="00323CA8"/>
    <w:rsid w:val="00337C4F"/>
    <w:rsid w:val="00342846"/>
    <w:rsid w:val="00380ECF"/>
    <w:rsid w:val="003825E5"/>
    <w:rsid w:val="003A154A"/>
    <w:rsid w:val="003A1A1F"/>
    <w:rsid w:val="003C12FD"/>
    <w:rsid w:val="00400954"/>
    <w:rsid w:val="00413409"/>
    <w:rsid w:val="004179B0"/>
    <w:rsid w:val="004370C5"/>
    <w:rsid w:val="00445B13"/>
    <w:rsid w:val="00450B4B"/>
    <w:rsid w:val="00453A7A"/>
    <w:rsid w:val="00456E00"/>
    <w:rsid w:val="00494711"/>
    <w:rsid w:val="004965CA"/>
    <w:rsid w:val="004B2564"/>
    <w:rsid w:val="004B5ADA"/>
    <w:rsid w:val="004C00B8"/>
    <w:rsid w:val="004C7153"/>
    <w:rsid w:val="004D4794"/>
    <w:rsid w:val="004F49CB"/>
    <w:rsid w:val="0051425B"/>
    <w:rsid w:val="005153ED"/>
    <w:rsid w:val="005400B3"/>
    <w:rsid w:val="00541894"/>
    <w:rsid w:val="00554115"/>
    <w:rsid w:val="005642B8"/>
    <w:rsid w:val="00570DB8"/>
    <w:rsid w:val="005711B5"/>
    <w:rsid w:val="005802E2"/>
    <w:rsid w:val="005959CA"/>
    <w:rsid w:val="0059773D"/>
    <w:rsid w:val="005B260A"/>
    <w:rsid w:val="005D49B4"/>
    <w:rsid w:val="005D6F7F"/>
    <w:rsid w:val="005E1FCC"/>
    <w:rsid w:val="005F4900"/>
    <w:rsid w:val="005F5214"/>
    <w:rsid w:val="00610BA4"/>
    <w:rsid w:val="00614D74"/>
    <w:rsid w:val="00616E80"/>
    <w:rsid w:val="00621F31"/>
    <w:rsid w:val="00640F6D"/>
    <w:rsid w:val="00647E18"/>
    <w:rsid w:val="00651777"/>
    <w:rsid w:val="00653849"/>
    <w:rsid w:val="00691349"/>
    <w:rsid w:val="0069299F"/>
    <w:rsid w:val="00692A02"/>
    <w:rsid w:val="006B57CE"/>
    <w:rsid w:val="006C3FDD"/>
    <w:rsid w:val="006C45F4"/>
    <w:rsid w:val="006D429C"/>
    <w:rsid w:val="006E50E8"/>
    <w:rsid w:val="006E5A8F"/>
    <w:rsid w:val="00706726"/>
    <w:rsid w:val="007213A5"/>
    <w:rsid w:val="00722E6E"/>
    <w:rsid w:val="007431A1"/>
    <w:rsid w:val="00754C85"/>
    <w:rsid w:val="007703BA"/>
    <w:rsid w:val="00772DA3"/>
    <w:rsid w:val="00783E7F"/>
    <w:rsid w:val="007A120F"/>
    <w:rsid w:val="007A5960"/>
    <w:rsid w:val="007B7D79"/>
    <w:rsid w:val="007C7852"/>
    <w:rsid w:val="007D197D"/>
    <w:rsid w:val="007E11D8"/>
    <w:rsid w:val="007E1EA0"/>
    <w:rsid w:val="007E4803"/>
    <w:rsid w:val="0080152D"/>
    <w:rsid w:val="0080644E"/>
    <w:rsid w:val="008143E7"/>
    <w:rsid w:val="0082210D"/>
    <w:rsid w:val="0087752F"/>
    <w:rsid w:val="00882EF3"/>
    <w:rsid w:val="00891481"/>
    <w:rsid w:val="008A40DF"/>
    <w:rsid w:val="008B3033"/>
    <w:rsid w:val="008B4C38"/>
    <w:rsid w:val="008C5D43"/>
    <w:rsid w:val="008F2223"/>
    <w:rsid w:val="008F5CEF"/>
    <w:rsid w:val="00930FAD"/>
    <w:rsid w:val="009410F3"/>
    <w:rsid w:val="00943780"/>
    <w:rsid w:val="009454F8"/>
    <w:rsid w:val="00970B7A"/>
    <w:rsid w:val="00981410"/>
    <w:rsid w:val="00982A8D"/>
    <w:rsid w:val="00983C01"/>
    <w:rsid w:val="00991321"/>
    <w:rsid w:val="00992A39"/>
    <w:rsid w:val="00994280"/>
    <w:rsid w:val="009B6D96"/>
    <w:rsid w:val="009C3884"/>
    <w:rsid w:val="009C7095"/>
    <w:rsid w:val="009D2A99"/>
    <w:rsid w:val="009D3915"/>
    <w:rsid w:val="009E3F83"/>
    <w:rsid w:val="009E7EFC"/>
    <w:rsid w:val="009F2D04"/>
    <w:rsid w:val="009F772D"/>
    <w:rsid w:val="00A15C07"/>
    <w:rsid w:val="00A374D5"/>
    <w:rsid w:val="00A4393C"/>
    <w:rsid w:val="00A43E4D"/>
    <w:rsid w:val="00A555ED"/>
    <w:rsid w:val="00A76C61"/>
    <w:rsid w:val="00A86645"/>
    <w:rsid w:val="00A917A0"/>
    <w:rsid w:val="00A92285"/>
    <w:rsid w:val="00AA07AA"/>
    <w:rsid w:val="00AC3CF3"/>
    <w:rsid w:val="00AD7619"/>
    <w:rsid w:val="00AE5911"/>
    <w:rsid w:val="00B03DDD"/>
    <w:rsid w:val="00B352C7"/>
    <w:rsid w:val="00B43FEB"/>
    <w:rsid w:val="00B65E79"/>
    <w:rsid w:val="00B81275"/>
    <w:rsid w:val="00B83B7A"/>
    <w:rsid w:val="00B904FD"/>
    <w:rsid w:val="00B93555"/>
    <w:rsid w:val="00BA09E5"/>
    <w:rsid w:val="00BC65F7"/>
    <w:rsid w:val="00C04F83"/>
    <w:rsid w:val="00C0692C"/>
    <w:rsid w:val="00C07073"/>
    <w:rsid w:val="00C14290"/>
    <w:rsid w:val="00C32448"/>
    <w:rsid w:val="00C429C4"/>
    <w:rsid w:val="00C44309"/>
    <w:rsid w:val="00C53D93"/>
    <w:rsid w:val="00C609B8"/>
    <w:rsid w:val="00C6368F"/>
    <w:rsid w:val="00C702E4"/>
    <w:rsid w:val="00C70DB7"/>
    <w:rsid w:val="00C813D5"/>
    <w:rsid w:val="00C8434C"/>
    <w:rsid w:val="00CA3E87"/>
    <w:rsid w:val="00CB5AF4"/>
    <w:rsid w:val="00CB6BDD"/>
    <w:rsid w:val="00CC5D0B"/>
    <w:rsid w:val="00CE7630"/>
    <w:rsid w:val="00CF0CA5"/>
    <w:rsid w:val="00D01B41"/>
    <w:rsid w:val="00D14CC4"/>
    <w:rsid w:val="00D27EA7"/>
    <w:rsid w:val="00D4004C"/>
    <w:rsid w:val="00D426BF"/>
    <w:rsid w:val="00D46022"/>
    <w:rsid w:val="00D74949"/>
    <w:rsid w:val="00DB4D64"/>
    <w:rsid w:val="00DC4CA4"/>
    <w:rsid w:val="00DC5148"/>
    <w:rsid w:val="00DC547D"/>
    <w:rsid w:val="00DE181E"/>
    <w:rsid w:val="00DE3A3C"/>
    <w:rsid w:val="00E04210"/>
    <w:rsid w:val="00E05B3B"/>
    <w:rsid w:val="00E10571"/>
    <w:rsid w:val="00E10927"/>
    <w:rsid w:val="00E27967"/>
    <w:rsid w:val="00E32817"/>
    <w:rsid w:val="00E35233"/>
    <w:rsid w:val="00E424C1"/>
    <w:rsid w:val="00E42A6B"/>
    <w:rsid w:val="00E47C8B"/>
    <w:rsid w:val="00E70527"/>
    <w:rsid w:val="00E71E8F"/>
    <w:rsid w:val="00E71FA8"/>
    <w:rsid w:val="00E8141E"/>
    <w:rsid w:val="00E8293D"/>
    <w:rsid w:val="00E93FF7"/>
    <w:rsid w:val="00E96562"/>
    <w:rsid w:val="00EA45C7"/>
    <w:rsid w:val="00EB14B6"/>
    <w:rsid w:val="00ED4222"/>
    <w:rsid w:val="00F17044"/>
    <w:rsid w:val="00F50E44"/>
    <w:rsid w:val="00F54B96"/>
    <w:rsid w:val="00F56ABB"/>
    <w:rsid w:val="00F6254C"/>
    <w:rsid w:val="00F628AD"/>
    <w:rsid w:val="00F62F5C"/>
    <w:rsid w:val="00F763E7"/>
    <w:rsid w:val="00F969DC"/>
    <w:rsid w:val="00F96AAE"/>
    <w:rsid w:val="00FA1914"/>
    <w:rsid w:val="00FA29B3"/>
    <w:rsid w:val="00FD743A"/>
    <w:rsid w:val="00FE29EF"/>
    <w:rsid w:val="00FF0A00"/>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C8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Arial" w:hAnsi="Arial"/>
      <w:b/>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left"/>
      <w:outlineLvl w:val="3"/>
    </w:p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lear" w:pos="720"/>
      </w:tabs>
    </w:pPr>
    <w:rPr>
      <w:b w:val="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pBdr>
        <w:top w:val="single" w:sz="6" w:space="1" w:color="auto"/>
        <w:left w:val="single" w:sz="6" w:space="1" w:color="auto"/>
        <w:bottom w:val="single" w:sz="6" w:space="1" w:color="auto"/>
        <w:right w:val="single" w:sz="6" w:space="1" w:color="auto"/>
      </w:pBdr>
      <w:shd w:val="pct5" w:color="auto" w:fill="auto"/>
      <w:tabs>
        <w:tab w:val="clear" w:pos="720"/>
        <w:tab w:val="clear" w:pos="1440"/>
        <w:tab w:val="clear" w:pos="2160"/>
        <w:tab w:val="clear" w:pos="2880"/>
        <w:tab w:val="clear" w:pos="5400"/>
        <w:tab w:val="clear" w:pos="9000"/>
      </w:tabs>
      <w:jc w:val="center"/>
    </w:pPr>
    <w:rPr>
      <w:sz w:val="22"/>
    </w:rPr>
  </w:style>
  <w:style w:type="paragraph" w:styleId="BodyText2">
    <w:name w:val="Body Text 2"/>
    <w:basedOn w:val="Normal"/>
    <w:pPr>
      <w:tabs>
        <w:tab w:val="clear" w:pos="720"/>
      </w:tabs>
      <w:jc w:val="center"/>
    </w:pPr>
    <w:rPr>
      <w:b w:val="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C00B8"/>
    <w:rPr>
      <w:rFonts w:ascii="Tahoma" w:hAnsi="Tahoma" w:cs="Tahoma"/>
      <w:sz w:val="16"/>
      <w:szCs w:val="16"/>
    </w:rPr>
  </w:style>
  <w:style w:type="character" w:styleId="Hyperlink">
    <w:name w:val="Hyperlink"/>
    <w:rsid w:val="007213A5"/>
    <w:rPr>
      <w:color w:val="0000FF"/>
      <w:u w:val="single"/>
    </w:rPr>
  </w:style>
  <w:style w:type="character" w:styleId="FollowedHyperlink">
    <w:name w:val="FollowedHyperlink"/>
    <w:rsid w:val="007213A5"/>
    <w:rPr>
      <w:color w:val="606420"/>
      <w:u w:val="single"/>
    </w:rPr>
  </w:style>
  <w:style w:type="paragraph" w:styleId="CommentSubject">
    <w:name w:val="annotation subject"/>
    <w:basedOn w:val="CommentText"/>
    <w:next w:val="CommentText"/>
    <w:semiHidden/>
    <w:rsid w:val="007C7852"/>
    <w:rPr>
      <w:bCs/>
    </w:rPr>
  </w:style>
  <w:style w:type="paragraph" w:styleId="NormalWeb">
    <w:name w:val="Normal (Web)"/>
    <w:basedOn w:val="Normal"/>
    <w:uiPriority w:val="99"/>
    <w:rsid w:val="00C53D9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b w:val="0"/>
      <w:sz w:val="22"/>
      <w:szCs w:val="22"/>
    </w:rPr>
  </w:style>
  <w:style w:type="table" w:styleId="TableGrid">
    <w:name w:val="Table Grid"/>
    <w:basedOn w:val="TableNormal"/>
    <w:rsid w:val="00772DA3"/>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E424C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val="0"/>
      <w:szCs w:val="24"/>
      <w:lang w:val="pl-PL" w:eastAsia="pl-PL"/>
    </w:rPr>
  </w:style>
  <w:style w:type="paragraph" w:styleId="ListBullet2">
    <w:name w:val="List Bullet 2"/>
    <w:basedOn w:val="Normal"/>
    <w:autoRedefine/>
    <w:unhideWhenUsed/>
    <w:rsid w:val="008143E7"/>
    <w:pPr>
      <w:numPr>
        <w:numId w:val="17"/>
      </w:numPr>
      <w:tabs>
        <w:tab w:val="clear" w:pos="720"/>
        <w:tab w:val="clear" w:pos="1440"/>
        <w:tab w:val="clear" w:pos="2160"/>
        <w:tab w:val="clear" w:pos="2880"/>
        <w:tab w:val="clear" w:pos="4680"/>
        <w:tab w:val="clear" w:pos="5400"/>
        <w:tab w:val="clear" w:pos="9000"/>
      </w:tabs>
      <w:spacing w:line="240" w:lineRule="auto"/>
      <w:jc w:val="left"/>
    </w:pPr>
    <w:rPr>
      <w:rFonts w:cs="Arial"/>
      <w:b w:val="0"/>
      <w:lang w:eastAsia="en-US"/>
    </w:rPr>
  </w:style>
  <w:style w:type="paragraph" w:styleId="ListParagraph">
    <w:name w:val="List Paragraph"/>
    <w:basedOn w:val="Normal"/>
    <w:uiPriority w:val="34"/>
    <w:qFormat/>
    <w:rsid w:val="008143E7"/>
    <w:pPr>
      <w:tabs>
        <w:tab w:val="clear" w:pos="720"/>
        <w:tab w:val="clear" w:pos="1440"/>
        <w:tab w:val="clear" w:pos="2160"/>
        <w:tab w:val="clear" w:pos="2880"/>
        <w:tab w:val="clear" w:pos="4680"/>
        <w:tab w:val="clear" w:pos="5400"/>
        <w:tab w:val="clear" w:pos="9000"/>
      </w:tabs>
      <w:spacing w:after="160" w:line="259" w:lineRule="auto"/>
      <w:ind w:left="720"/>
      <w:contextualSpacing/>
      <w:jc w:val="left"/>
    </w:pPr>
    <w:rPr>
      <w:rFonts w:asciiTheme="minorHAnsi" w:eastAsiaTheme="minorHAnsi" w:hAnsiTheme="minorHAnsi" w:cstheme="minorBidi"/>
      <w:b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Arial" w:hAnsi="Arial"/>
      <w:b/>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left"/>
      <w:outlineLvl w:val="3"/>
    </w:p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lear" w:pos="720"/>
      </w:tabs>
    </w:pPr>
    <w:rPr>
      <w:b w:val="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pBdr>
        <w:top w:val="single" w:sz="6" w:space="1" w:color="auto"/>
        <w:left w:val="single" w:sz="6" w:space="1" w:color="auto"/>
        <w:bottom w:val="single" w:sz="6" w:space="1" w:color="auto"/>
        <w:right w:val="single" w:sz="6" w:space="1" w:color="auto"/>
      </w:pBdr>
      <w:shd w:val="pct5" w:color="auto" w:fill="auto"/>
      <w:tabs>
        <w:tab w:val="clear" w:pos="720"/>
        <w:tab w:val="clear" w:pos="1440"/>
        <w:tab w:val="clear" w:pos="2160"/>
        <w:tab w:val="clear" w:pos="2880"/>
        <w:tab w:val="clear" w:pos="5400"/>
        <w:tab w:val="clear" w:pos="9000"/>
      </w:tabs>
      <w:jc w:val="center"/>
    </w:pPr>
    <w:rPr>
      <w:sz w:val="22"/>
    </w:rPr>
  </w:style>
  <w:style w:type="paragraph" w:styleId="BodyText2">
    <w:name w:val="Body Text 2"/>
    <w:basedOn w:val="Normal"/>
    <w:pPr>
      <w:tabs>
        <w:tab w:val="clear" w:pos="720"/>
      </w:tabs>
      <w:jc w:val="center"/>
    </w:pPr>
    <w:rPr>
      <w:b w:val="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C00B8"/>
    <w:rPr>
      <w:rFonts w:ascii="Tahoma" w:hAnsi="Tahoma" w:cs="Tahoma"/>
      <w:sz w:val="16"/>
      <w:szCs w:val="16"/>
    </w:rPr>
  </w:style>
  <w:style w:type="character" w:styleId="Hyperlink">
    <w:name w:val="Hyperlink"/>
    <w:rsid w:val="007213A5"/>
    <w:rPr>
      <w:color w:val="0000FF"/>
      <w:u w:val="single"/>
    </w:rPr>
  </w:style>
  <w:style w:type="character" w:styleId="FollowedHyperlink">
    <w:name w:val="FollowedHyperlink"/>
    <w:rsid w:val="007213A5"/>
    <w:rPr>
      <w:color w:val="606420"/>
      <w:u w:val="single"/>
    </w:rPr>
  </w:style>
  <w:style w:type="paragraph" w:styleId="CommentSubject">
    <w:name w:val="annotation subject"/>
    <w:basedOn w:val="CommentText"/>
    <w:next w:val="CommentText"/>
    <w:semiHidden/>
    <w:rsid w:val="007C7852"/>
    <w:rPr>
      <w:bCs/>
    </w:rPr>
  </w:style>
  <w:style w:type="paragraph" w:styleId="NormalWeb">
    <w:name w:val="Normal (Web)"/>
    <w:basedOn w:val="Normal"/>
    <w:uiPriority w:val="99"/>
    <w:rsid w:val="00C53D9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b w:val="0"/>
      <w:sz w:val="22"/>
      <w:szCs w:val="22"/>
    </w:rPr>
  </w:style>
  <w:style w:type="table" w:styleId="TableGrid">
    <w:name w:val="Table Grid"/>
    <w:basedOn w:val="TableNormal"/>
    <w:rsid w:val="00772DA3"/>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E424C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val="0"/>
      <w:szCs w:val="24"/>
      <w:lang w:val="pl-PL" w:eastAsia="pl-PL"/>
    </w:rPr>
  </w:style>
  <w:style w:type="paragraph" w:styleId="ListBullet2">
    <w:name w:val="List Bullet 2"/>
    <w:basedOn w:val="Normal"/>
    <w:autoRedefine/>
    <w:unhideWhenUsed/>
    <w:rsid w:val="008143E7"/>
    <w:pPr>
      <w:numPr>
        <w:numId w:val="17"/>
      </w:numPr>
      <w:tabs>
        <w:tab w:val="clear" w:pos="720"/>
        <w:tab w:val="clear" w:pos="1440"/>
        <w:tab w:val="clear" w:pos="2160"/>
        <w:tab w:val="clear" w:pos="2880"/>
        <w:tab w:val="clear" w:pos="4680"/>
        <w:tab w:val="clear" w:pos="5400"/>
        <w:tab w:val="clear" w:pos="9000"/>
      </w:tabs>
      <w:spacing w:line="240" w:lineRule="auto"/>
      <w:jc w:val="left"/>
    </w:pPr>
    <w:rPr>
      <w:rFonts w:cs="Arial"/>
      <w:b w:val="0"/>
      <w:lang w:eastAsia="en-US"/>
    </w:rPr>
  </w:style>
  <w:style w:type="paragraph" w:styleId="ListParagraph">
    <w:name w:val="List Paragraph"/>
    <w:basedOn w:val="Normal"/>
    <w:uiPriority w:val="34"/>
    <w:qFormat/>
    <w:rsid w:val="008143E7"/>
    <w:pPr>
      <w:tabs>
        <w:tab w:val="clear" w:pos="720"/>
        <w:tab w:val="clear" w:pos="1440"/>
        <w:tab w:val="clear" w:pos="2160"/>
        <w:tab w:val="clear" w:pos="2880"/>
        <w:tab w:val="clear" w:pos="4680"/>
        <w:tab w:val="clear" w:pos="5400"/>
        <w:tab w:val="clear" w:pos="9000"/>
      </w:tabs>
      <w:spacing w:after="160" w:line="259" w:lineRule="auto"/>
      <w:ind w:left="720"/>
      <w:contextualSpacing/>
      <w:jc w:val="left"/>
    </w:pPr>
    <w:rPr>
      <w:rFonts w:asciiTheme="minorHAnsi" w:eastAsiaTheme="minorHAnsi" w:hAnsiTheme="minorHAnsi" w:cstheme="minorBidi"/>
      <w:b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183">
      <w:bodyDiv w:val="1"/>
      <w:marLeft w:val="0"/>
      <w:marRight w:val="0"/>
      <w:marTop w:val="0"/>
      <w:marBottom w:val="0"/>
      <w:divBdr>
        <w:top w:val="none" w:sz="0" w:space="0" w:color="auto"/>
        <w:left w:val="none" w:sz="0" w:space="0" w:color="auto"/>
        <w:bottom w:val="none" w:sz="0" w:space="0" w:color="auto"/>
        <w:right w:val="none" w:sz="0" w:space="0" w:color="auto"/>
      </w:divBdr>
    </w:div>
    <w:div w:id="747576026">
      <w:bodyDiv w:val="1"/>
      <w:marLeft w:val="0"/>
      <w:marRight w:val="0"/>
      <w:marTop w:val="0"/>
      <w:marBottom w:val="0"/>
      <w:divBdr>
        <w:top w:val="none" w:sz="0" w:space="0" w:color="auto"/>
        <w:left w:val="none" w:sz="0" w:space="0" w:color="auto"/>
        <w:bottom w:val="none" w:sz="0" w:space="0" w:color="auto"/>
        <w:right w:val="none" w:sz="0" w:space="0" w:color="auto"/>
      </w:divBdr>
      <w:divsChild>
        <w:div w:id="1551384642">
          <w:marLeft w:val="0"/>
          <w:marRight w:val="0"/>
          <w:marTop w:val="0"/>
          <w:marBottom w:val="0"/>
          <w:divBdr>
            <w:top w:val="none" w:sz="0" w:space="0" w:color="auto"/>
            <w:left w:val="none" w:sz="0" w:space="0" w:color="auto"/>
            <w:bottom w:val="none" w:sz="0" w:space="0" w:color="auto"/>
            <w:right w:val="none" w:sz="0" w:space="0" w:color="auto"/>
          </w:divBdr>
          <w:divsChild>
            <w:div w:id="1088885377">
              <w:marLeft w:val="0"/>
              <w:marRight w:val="0"/>
              <w:marTop w:val="0"/>
              <w:marBottom w:val="0"/>
              <w:divBdr>
                <w:top w:val="none" w:sz="0" w:space="0" w:color="auto"/>
                <w:left w:val="none" w:sz="0" w:space="0" w:color="auto"/>
                <w:bottom w:val="none" w:sz="0" w:space="0" w:color="auto"/>
                <w:right w:val="none" w:sz="0" w:space="0" w:color="auto"/>
              </w:divBdr>
              <w:divsChild>
                <w:div w:id="1514493372">
                  <w:marLeft w:val="0"/>
                  <w:marRight w:val="0"/>
                  <w:marTop w:val="0"/>
                  <w:marBottom w:val="0"/>
                  <w:divBdr>
                    <w:top w:val="none" w:sz="0" w:space="0" w:color="auto"/>
                    <w:left w:val="none" w:sz="0" w:space="0" w:color="auto"/>
                    <w:bottom w:val="none" w:sz="0" w:space="0" w:color="auto"/>
                    <w:right w:val="none" w:sz="0" w:space="0" w:color="auto"/>
                  </w:divBdr>
                  <w:divsChild>
                    <w:div w:id="750085776">
                      <w:marLeft w:val="0"/>
                      <w:marRight w:val="0"/>
                      <w:marTop w:val="0"/>
                      <w:marBottom w:val="0"/>
                      <w:divBdr>
                        <w:top w:val="none" w:sz="0" w:space="0" w:color="auto"/>
                        <w:left w:val="none" w:sz="0" w:space="0" w:color="auto"/>
                        <w:bottom w:val="none" w:sz="0" w:space="0" w:color="auto"/>
                        <w:right w:val="none" w:sz="0" w:space="0" w:color="auto"/>
                      </w:divBdr>
                      <w:divsChild>
                        <w:div w:id="4466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8859">
      <w:bodyDiv w:val="1"/>
      <w:marLeft w:val="0"/>
      <w:marRight w:val="0"/>
      <w:marTop w:val="0"/>
      <w:marBottom w:val="0"/>
      <w:divBdr>
        <w:top w:val="none" w:sz="0" w:space="0" w:color="auto"/>
        <w:left w:val="none" w:sz="0" w:space="0" w:color="auto"/>
        <w:bottom w:val="none" w:sz="0" w:space="0" w:color="auto"/>
        <w:right w:val="none" w:sz="0" w:space="0" w:color="auto"/>
      </w:divBdr>
    </w:div>
    <w:div w:id="941108787">
      <w:bodyDiv w:val="1"/>
      <w:marLeft w:val="0"/>
      <w:marRight w:val="0"/>
      <w:marTop w:val="0"/>
      <w:marBottom w:val="0"/>
      <w:divBdr>
        <w:top w:val="none" w:sz="0" w:space="0" w:color="auto"/>
        <w:left w:val="none" w:sz="0" w:space="0" w:color="auto"/>
        <w:bottom w:val="none" w:sz="0" w:space="0" w:color="auto"/>
        <w:right w:val="none" w:sz="0" w:space="0" w:color="auto"/>
      </w:divBdr>
    </w:div>
    <w:div w:id="1110927462">
      <w:bodyDiv w:val="1"/>
      <w:marLeft w:val="0"/>
      <w:marRight w:val="0"/>
      <w:marTop w:val="0"/>
      <w:marBottom w:val="0"/>
      <w:divBdr>
        <w:top w:val="none" w:sz="0" w:space="0" w:color="auto"/>
        <w:left w:val="none" w:sz="0" w:space="0" w:color="auto"/>
        <w:bottom w:val="none" w:sz="0" w:space="0" w:color="auto"/>
        <w:right w:val="none" w:sz="0" w:space="0" w:color="auto"/>
      </w:divBdr>
    </w:div>
    <w:div w:id="1908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cottish.parliament.uk/abouttheparliament/26069.aspx" TargetMode="External"/><Relationship Id="rId3" Type="http://schemas.openxmlformats.org/officeDocument/2006/relationships/customXml" Target="../customXml/item3.xml"/><Relationship Id="rId21" Type="http://schemas.openxmlformats.org/officeDocument/2006/relationships/hyperlink" Target="mailto:jobs@parliament.sco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cottish.parliament.uk/abouttheparliament/31351.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ottish.parliament.uk/abouttheparliament/17133.aspx" TargetMode="External"/><Relationship Id="rId20" Type="http://schemas.openxmlformats.org/officeDocument/2006/relationships/hyperlink" Target="http://www.scottish.parliament.uk/abouttheparliament/12442.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ivilservice.gov.uk/pensions"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scottish.parliament.uk/abouttheparliament/108320.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cottish.parliament.uk/abouttheparliament/9969.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h05e5555bb094953b55e23faf9bad8a6 xmlns="21141c76-a131-4377-97a3-508a419862f1">
      <Terms xmlns="http://schemas.microsoft.com/office/infopath/2007/PartnerControls"/>
    </h05e5555bb094953b55e23faf9bad8a6>
    <dlc_EmailSubject xmlns="21141c76-a131-4377-97a3-508a419862f1" xsi:nil="true"/>
    <dlc_EmailReceivedUTC xmlns="21141c76-a131-4377-97a3-508a419862f1" xsi:nil="true"/>
    <dlc_EmailSentUTC xmlns="21141c76-a131-4377-97a3-508a419862f1" xsi:nil="true"/>
    <dlc_EmailTo xmlns="21141c76-a131-4377-97a3-508a419862f1" xsi:nil="true"/>
    <dlc_EmailFrom xmlns="21141c76-a131-4377-97a3-508a419862f1" xsi:nil="true"/>
    <dlc_EmailCC xmlns="21141c76-a131-4377-97a3-508a419862f1" xsi:nil="true"/>
    <Retention_x0020_schedule_x0020_ID xmlns="21141c76-a131-4377-97a3-508a419862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cruitment email" ma:contentTypeID="0x010100672A3FCA98991645BE083C320B7539B7022100C08121B44926084E9F4C3BE289A04082" ma:contentTypeVersion="80" ma:contentTypeDescription="" ma:contentTypeScope="" ma:versionID="40e8839acf267a9314ddf9fade57216c">
  <xsd:schema xmlns:xsd="http://www.w3.org/2001/XMLSchema" xmlns:xs="http://www.w3.org/2001/XMLSchema" xmlns:p="http://schemas.microsoft.com/office/2006/metadata/properties" xmlns:ns2="21141c76-a131-4377-97a3-508a419862f1" xmlns:ns3="http://schemas.microsoft.com/sharepoint/v3/fields" targetNamespace="http://schemas.microsoft.com/office/2006/metadata/properties" ma:root="true" ma:fieldsID="04b524e0850b6cc9a439ea92bd8cb893" ns2:_="" ns3:_="">
    <xsd:import namespace="21141c76-a131-4377-97a3-508a419862f1"/>
    <xsd:import namespace="http://schemas.microsoft.com/sharepoint/v3/fields"/>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wic_System_Copyright" minOccurs="0"/>
                <xsd:element ref="ns2:Retention_x0020_period" minOccurs="0"/>
                <xsd:element ref="ns2:Disposal_x0020_trigger2" minOccurs="0"/>
                <xsd:element ref="ns2:Disposal_x0020_trigger_x0020_date" minOccurs="0"/>
                <xsd:element ref="ns2:Disposal_x0020_action" minOccurs="0"/>
                <xsd:element ref="ns2:Disposal_x0020_date" minOccurs="0"/>
                <xsd:element ref="ns2:Date_x0020_of_x0020_last_x0020_review" minOccurs="0"/>
                <xsd:element ref="ns2:Disposal_x0020_reviewer_x0020_details" minOccurs="0"/>
                <xsd:element ref="ns2:Disposal_x0020_review_x0020_details" minOccurs="0"/>
                <xsd:element ref="ns2:Disposal_x0020_authorised_x0020_by" minOccurs="0"/>
                <xsd:element ref="ns2:Disposal_x0020_comment" minOccurs="0"/>
                <xsd:element ref="ns2:p63ddc83d83a46ac9835e8fd9c641db3" minOccurs="0"/>
                <xsd:element ref="ns2:TaxCatchAll" minOccurs="0"/>
                <xsd:element ref="ns2:f12c4e522cb8463cafd748d94105ec43" minOccurs="0"/>
                <xsd:element ref="ns2:bc594c06ad0844898f20a52c24198475" minOccurs="0"/>
                <xsd:element ref="ns2:m233fa42ddda444a97ecfbe326b55e92" minOccurs="0"/>
                <xsd:element ref="ns2:TaxCatchAllLabel" minOccurs="0"/>
                <xsd:element ref="ns2:h05e5555bb094953b55e23faf9bad8a6" minOccurs="0"/>
                <xsd:element ref="ns2:Retention_x0020_schedul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lc_EmailSubject" ma:index="2" nillable="true" ma:displayName="Subject" ma:description="" ma:internalName="dlc_EmailSubject" ma:readOnly="false">
      <xsd:simpleType>
        <xsd:restriction base="dms:Note"/>
      </xsd:simpleType>
    </xsd:element>
    <xsd:element name="dlc_EmailTo" ma:index="3" nillable="true" ma:displayName="To" ma:description="" ma:internalName="dlc_EmailTo" ma:readOnly="false">
      <xsd:simpleType>
        <xsd:restriction base="dms:Note"/>
      </xsd:simpleType>
    </xsd:element>
    <xsd:element name="dlc_EmailFrom" ma:index="4" nillable="true" ma:displayName="From" ma:description="" ma:internalName="dlc_EmailFrom" ma:readOnly="false">
      <xsd:simpleType>
        <xsd:restriction base="dms:Text">
          <xsd:maxLength value="255"/>
        </xsd:restriction>
      </xsd:simpleType>
    </xsd:element>
    <xsd:element name="dlc_EmailCC" ma:index="5" nillable="true" ma:displayName="CC" ma:description="" ma:internalName="dlc_EmailCC" ma:readOnly="false">
      <xsd:simpleType>
        <xsd:restriction base="dms:Note">
          <xsd:maxLength value="1024"/>
        </xsd:restriction>
      </xsd:simpleType>
    </xsd:element>
    <xsd:element name="dlc_EmailSentUTC" ma:index="6" nillable="true" ma:displayName="Date Sent" ma:description="" ma:internalName="dlc_EmailSentUTC" ma:readOnly="false">
      <xsd:simpleType>
        <xsd:restriction base="dms:DateTime"/>
      </xsd:simpleType>
    </xsd:element>
    <xsd:element name="dlc_EmailReceivedUTC" ma:index="7" nillable="true" ma:displayName="Date Received" ma:description="" ma:internalName="dlc_EmailReceivedUTC" ma:readOnly="false">
      <xsd:simpleType>
        <xsd:restriction base="dms:DateTime"/>
      </xsd:simpleType>
    </xsd:element>
    <xsd:element name="Retention_x0020_period" ma:index="13" nillable="true" ma:displayName="Retention period" ma:hidden="true" ma:internalName="Retention_x0020_period" ma:readOnly="false">
      <xsd:simpleType>
        <xsd:restriction base="dms:Text">
          <xsd:maxLength value="255"/>
        </xsd:restriction>
      </xsd:simpleType>
    </xsd:element>
    <xsd:element name="Disposal_x0020_trigger2" ma:index="14" nillable="true" ma:displayName="Disposal trigger" ma:hidden="true" ma:internalName="Disposal_x0020_trigger2" ma:readOnly="false">
      <xsd:simpleType>
        <xsd:restriction base="dms:Text">
          <xsd:maxLength value="255"/>
        </xsd:restriction>
      </xsd:simpleType>
    </xsd:element>
    <xsd:element name="Disposal_x0020_trigger_x0020_date" ma:index="15" nillable="true" ma:displayName="Disposal trigger date" ma:format="DateOnly" ma:hidden="true" ma:internalName="Disposal_x0020_trigger_x0020_date" ma:readOnly="false">
      <xsd:simpleType>
        <xsd:restriction base="dms:DateTime"/>
      </xsd:simpleType>
    </xsd:element>
    <xsd:element name="Disposal_x0020_action" ma:index="16"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isposal_x0020_date" ma:index="17" nillable="true" ma:displayName="Disposal date" ma:format="DateOnly" ma:hidden="true" ma:internalName="Disposal_x0020_date" ma:readOnly="false">
      <xsd:simpleType>
        <xsd:restriction base="dms:DateTime"/>
      </xsd:simpleType>
    </xsd:element>
    <xsd:element name="Date_x0020_of_x0020_last_x0020_review" ma:index="18" nillable="true" ma:displayName="Date of last review" ma:format="DateOnly" ma:hidden="true" ma:internalName="Date_x0020_of_x0020_last_x0020_review" ma:readOnly="false">
      <xsd:simpleType>
        <xsd:restriction base="dms:DateTime"/>
      </xsd:simpleType>
    </xsd:element>
    <xsd:element name="Disposal_x0020_reviewer_x0020_details" ma:index="19"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20"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21"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22" nillable="true" ma:displayName="Disposal comment" ma:hidden="true" ma:internalName="Disposal_x0020_comment" ma:readOnly="false">
      <xsd:simpleType>
        <xsd:restriction base="dms:Text">
          <xsd:maxLength value="255"/>
        </xsd:restriction>
      </xsd:simpleType>
    </xsd:element>
    <xsd:element name="p63ddc83d83a46ac9835e8fd9c641db3" ma:index="25"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9"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31"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m233fa42ddda444a97ecfbe326b55e92" ma:index="33"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h05e5555bb094953b55e23faf9bad8a6" ma:index="35"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element name="Retention_x0020_schedule_x0020_ID" ma:index="37" nillable="true" ma:displayName="Retention schedule ID" ma:hidden="true" ma:internalName="Retention_x0020_schedule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8"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520354-60ee-4851-b0d3-4d1ffc9b6630" ContentTypeId="0x010100672A3FCA98991645BE083C320B7539B7022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3555-8EFC-4566-8D90-D93EE3023889}">
  <ds:schemaRefs>
    <ds:schemaRef ds:uri="http://purl.org/dc/dcmityp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21141c76-a131-4377-97a3-508a419862f1"/>
    <ds:schemaRef ds:uri="http://www.w3.org/XML/1998/namespace"/>
  </ds:schemaRefs>
</ds:datastoreItem>
</file>

<file path=customXml/itemProps2.xml><?xml version="1.0" encoding="utf-8"?>
<ds:datastoreItem xmlns:ds="http://schemas.openxmlformats.org/officeDocument/2006/customXml" ds:itemID="{A64AF13C-76E8-49DF-A83C-53F32948F264}">
  <ds:schemaRefs>
    <ds:schemaRef ds:uri="http://schemas.microsoft.com/sharepoint/v3/contenttype/forms"/>
  </ds:schemaRefs>
</ds:datastoreItem>
</file>

<file path=customXml/itemProps3.xml><?xml version="1.0" encoding="utf-8"?>
<ds:datastoreItem xmlns:ds="http://schemas.openxmlformats.org/officeDocument/2006/customXml" ds:itemID="{90759627-5088-411D-80E8-2BDF917C44C2}">
  <ds:schemaRefs>
    <ds:schemaRef ds:uri="http://schemas.microsoft.com/office/2006/metadata/longProperties"/>
  </ds:schemaRefs>
</ds:datastoreItem>
</file>

<file path=customXml/itemProps4.xml><?xml version="1.0" encoding="utf-8"?>
<ds:datastoreItem xmlns:ds="http://schemas.openxmlformats.org/officeDocument/2006/customXml" ds:itemID="{D46FA11D-C3F6-4BAD-A7AF-69B04424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96F2BC-2279-4072-9BD6-D577EA261061}">
  <ds:schemaRefs>
    <ds:schemaRef ds:uri="Microsoft.SharePoint.Taxonomy.ContentTypeSync"/>
  </ds:schemaRefs>
</ds:datastoreItem>
</file>

<file path=customXml/itemProps6.xml><?xml version="1.0" encoding="utf-8"?>
<ds:datastoreItem xmlns:ds="http://schemas.openxmlformats.org/officeDocument/2006/customXml" ds:itemID="{B59B9B15-A8AB-426B-867A-8394064D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2790</Words>
  <Characters>15906</Characters>
  <Application>Microsoft Office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&lt;INSERT OFFICE TITLE HERE&gt;</vt:lpstr>
    </vt:vector>
  </TitlesOfParts>
  <Company>The Scottish Parliament</Company>
  <LinksUpToDate>false</LinksUpToDate>
  <CharactersWithSpaces>18659</CharactersWithSpaces>
  <SharedDoc>false</SharedDoc>
  <HLinks>
    <vt:vector size="54" baseType="variant">
      <vt:variant>
        <vt:i4>6553701</vt:i4>
      </vt:variant>
      <vt:variant>
        <vt:i4>67</vt:i4>
      </vt:variant>
      <vt:variant>
        <vt:i4>0</vt:i4>
      </vt:variant>
      <vt:variant>
        <vt:i4>5</vt:i4>
      </vt:variant>
      <vt:variant>
        <vt:lpwstr>http://www.scottish.parliament.uk/abouttheparliament/12442.aspx</vt:lpwstr>
      </vt:variant>
      <vt:variant>
        <vt:lpwstr/>
      </vt:variant>
      <vt:variant>
        <vt:i4>1114219</vt:i4>
      </vt:variant>
      <vt:variant>
        <vt:i4>64</vt:i4>
      </vt:variant>
      <vt:variant>
        <vt:i4>0</vt:i4>
      </vt:variant>
      <vt:variant>
        <vt:i4>5</vt:i4>
      </vt:variant>
      <vt:variant>
        <vt:lpwstr>mailto:jobs@scottish.parliament.uk</vt:lpwstr>
      </vt:variant>
      <vt:variant>
        <vt:lpwstr/>
      </vt:variant>
      <vt:variant>
        <vt:i4>6553701</vt:i4>
      </vt:variant>
      <vt:variant>
        <vt:i4>61</vt:i4>
      </vt:variant>
      <vt:variant>
        <vt:i4>0</vt:i4>
      </vt:variant>
      <vt:variant>
        <vt:i4>5</vt:i4>
      </vt:variant>
      <vt:variant>
        <vt:lpwstr>http://www.scottish.parliament.uk/abouttheparliament/12442.aspx</vt:lpwstr>
      </vt:variant>
      <vt:variant>
        <vt:lpwstr/>
      </vt:variant>
      <vt:variant>
        <vt:i4>6815843</vt:i4>
      </vt:variant>
      <vt:variant>
        <vt:i4>58</vt:i4>
      </vt:variant>
      <vt:variant>
        <vt:i4>0</vt:i4>
      </vt:variant>
      <vt:variant>
        <vt:i4>5</vt:i4>
      </vt:variant>
      <vt:variant>
        <vt:lpwstr>http://www.scottish.parliament.uk/abouttheparliament/26069.aspx</vt:lpwstr>
      </vt:variant>
      <vt:variant>
        <vt:lpwstr/>
      </vt:variant>
      <vt:variant>
        <vt:i4>6422631</vt:i4>
      </vt:variant>
      <vt:variant>
        <vt:i4>55</vt:i4>
      </vt:variant>
      <vt:variant>
        <vt:i4>0</vt:i4>
      </vt:variant>
      <vt:variant>
        <vt:i4>5</vt:i4>
      </vt:variant>
      <vt:variant>
        <vt:lpwstr>http://www.scottish.parliament.uk/abouttheparliament/31351.aspx</vt:lpwstr>
      </vt:variant>
      <vt:variant>
        <vt:lpwstr/>
      </vt:variant>
      <vt:variant>
        <vt:i4>6291559</vt:i4>
      </vt:variant>
      <vt:variant>
        <vt:i4>52</vt:i4>
      </vt:variant>
      <vt:variant>
        <vt:i4>0</vt:i4>
      </vt:variant>
      <vt:variant>
        <vt:i4>5</vt:i4>
      </vt:variant>
      <vt:variant>
        <vt:lpwstr>http://www.scottish.parliament.uk/abouttheparliament/17133.aspx</vt:lpwstr>
      </vt:variant>
      <vt:variant>
        <vt:lpwstr/>
      </vt:variant>
      <vt:variant>
        <vt:i4>4128879</vt:i4>
      </vt:variant>
      <vt:variant>
        <vt:i4>49</vt:i4>
      </vt:variant>
      <vt:variant>
        <vt:i4>0</vt:i4>
      </vt:variant>
      <vt:variant>
        <vt:i4>5</vt:i4>
      </vt:variant>
      <vt:variant>
        <vt:lpwstr>http://www.civilservice.gov.uk/pensions</vt:lpwstr>
      </vt:variant>
      <vt:variant>
        <vt:lpwstr/>
      </vt:variant>
      <vt:variant>
        <vt:i4>6815791</vt:i4>
      </vt:variant>
      <vt:variant>
        <vt:i4>19</vt:i4>
      </vt:variant>
      <vt:variant>
        <vt:i4>0</vt:i4>
      </vt:variant>
      <vt:variant>
        <vt:i4>5</vt:i4>
      </vt:variant>
      <vt:variant>
        <vt:lpwstr>http://www.scottish.parliament.uk/abouttheparliament/9969.aspx</vt:lpwstr>
      </vt:variant>
      <vt:variant>
        <vt:lpwstr/>
      </vt:variant>
      <vt:variant>
        <vt:i4>97</vt:i4>
      </vt:variant>
      <vt:variant>
        <vt:i4>13</vt:i4>
      </vt:variant>
      <vt:variant>
        <vt:i4>0</vt:i4>
      </vt:variant>
      <vt:variant>
        <vt:i4>5</vt:i4>
      </vt:variant>
      <vt:variant>
        <vt:lpwstr/>
      </vt:variant>
      <vt:variant>
        <vt:lpwstr>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OFFICE TITLE HERE&gt;</dc:title>
  <dc:creator>s201143</dc:creator>
  <cp:lastModifiedBy>Wilson N (Nikki)</cp:lastModifiedBy>
  <cp:revision>8</cp:revision>
  <cp:lastPrinted>2012-02-21T10:18:00Z</cp:lastPrinted>
  <dcterms:created xsi:type="dcterms:W3CDTF">2018-06-21T11:18:00Z</dcterms:created>
  <dcterms:modified xsi:type="dcterms:W3CDTF">2018-06-22T14:39:00Z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Johnston D (Dominic)</vt:lpwstr>
  </property>
  <property fmtid="{D5CDD505-2E9C-101B-9397-08002B2CF9AE}" pid="3" name="display_urn:schemas-microsoft-com:office:office#Author">
    <vt:lpwstr>Miller LM (Lisa Marie)</vt:lpwstr>
  </property>
  <property fmtid="{D5CDD505-2E9C-101B-9397-08002B2CF9AE}" pid="4" name="SPS_x0020_Office">
    <vt:lpwstr/>
  </property>
  <property fmtid="{D5CDD505-2E9C-101B-9397-08002B2CF9AE}" pid="5" name="Document_x0020_type">
    <vt:lpwstr/>
  </property>
  <property fmtid="{D5CDD505-2E9C-101B-9397-08002B2CF9AE}" pid="6" name="_cx_SecurityMarkings">
    <vt:lpwstr>89;#Restricted - Staff|ce43fece-c1d5-44c5-990a-d1cd0d51c91e</vt:lpwstr>
  </property>
  <property fmtid="{D5CDD505-2E9C-101B-9397-08002B2CF9AE}" pid="7" name="Name_x0020_and_x0020_pay_x0020_ref_x002e_">
    <vt:lpwstr/>
  </property>
  <property fmtid="{D5CDD505-2E9C-101B-9397-08002B2CF9AE}" pid="8" name="ContentTypeId">
    <vt:lpwstr>0x010100672A3FCA98991645BE083C320B7539B7022100C08121B44926084E9F4C3BE289A04082</vt:lpwstr>
  </property>
  <property fmtid="{D5CDD505-2E9C-101B-9397-08002B2CF9AE}" pid="9" name="l936ff6d6128408ebc8ed885efa6dcab">
    <vt:lpwstr/>
  </property>
  <property fmtid="{D5CDD505-2E9C-101B-9397-08002B2CF9AE}" pid="10" name="_cx_NationalCaveats">
    <vt:lpwstr/>
  </property>
  <property fmtid="{D5CDD505-2E9C-101B-9397-08002B2CF9AE}" pid="11" name="Language1">
    <vt:lpwstr>1;#English|8f5ff656-5a7e-462f-b6ae-4a4400758434</vt:lpwstr>
  </property>
  <property fmtid="{D5CDD505-2E9C-101B-9397-08002B2CF9AE}" pid="12" name="SPS Office">
    <vt:lpwstr/>
  </property>
  <property fmtid="{D5CDD505-2E9C-101B-9397-08002B2CF9AE}" pid="13" name="Name and pay ref.">
    <vt:lpwstr/>
  </property>
  <property fmtid="{D5CDD505-2E9C-101B-9397-08002B2CF9AE}" pid="14" name="Document type">
    <vt:lpwstr>127;#Recruitment document|4ac0e646-05f4-441c-871b-71d098470259</vt:lpwstr>
  </property>
  <property fmtid="{D5CDD505-2E9C-101B-9397-08002B2CF9AE}" pid="15" name="Competition status">
    <vt:lpwstr>Permanent</vt:lpwstr>
  </property>
  <property fmtid="{D5CDD505-2E9C-101B-9397-08002B2CF9AE}" pid="16" name="Competition ref">
    <vt:lpwstr>0000000</vt:lpwstr>
  </property>
  <property fmtid="{D5CDD505-2E9C-101B-9397-08002B2CF9AE}" pid="17" name="Competition type">
    <vt:lpwstr>Internal</vt:lpwstr>
  </property>
  <property fmtid="{D5CDD505-2E9C-101B-9397-08002B2CF9AE}" pid="18" name="_dlc_policyId">
    <vt:lpwstr/>
  </property>
  <property fmtid="{D5CDD505-2E9C-101B-9397-08002B2CF9AE}" pid="19" name="ItemRetentionFormula">
    <vt:lpwstr/>
  </property>
  <property fmtid="{D5CDD505-2E9C-101B-9397-08002B2CF9AE}" pid="20" name="h05e5555bb094953b55e23faf9bad8a6">
    <vt:lpwstr/>
  </property>
</Properties>
</file>